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C4" w:rsidRDefault="001B1C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  <w:bookmarkStart w:id="0" w:name="_GoBack"/>
      <w:bookmarkEnd w:id="0"/>
    </w:p>
    <w:p w:rsidR="00580CA8" w:rsidRDefault="00A45DB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  <w:r w:rsidRPr="00A45DB4">
        <w:rPr>
          <w:rFonts w:ascii="Times New Roman" w:hAnsi="Times New Roman" w:cs="Times New Roman"/>
          <w:noProof/>
          <w:color w:val="00005C"/>
          <w:sz w:val="20"/>
          <w:szCs w:val="20"/>
        </w:rPr>
        <w:drawing>
          <wp:inline distT="0" distB="0" distL="0" distR="0">
            <wp:extent cx="4337642" cy="930253"/>
            <wp:effectExtent l="19050" t="0" r="5758" b="0"/>
            <wp:docPr id="1" name="Picture 1" descr="http://lum4mail.butlercc.edu:6777/attach/Butler_Horiz_bw.jpg?sid=&amp;mbox=INBOX&amp;charset=escaped_unicode&amp;uid=1561&amp;number=4&amp;filename=Butler_Horiz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m4mail.butlercc.edu:6777/attach/Butler_Horiz_bw.jpg?sid=&amp;mbox=INBOX&amp;charset=escaped_unicode&amp;uid=1561&amp;number=4&amp;filename=Butler_Horiz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337642" cy="93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B4" w:rsidRDefault="00A45DB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</w:p>
    <w:p w:rsidR="00A45DB4" w:rsidRDefault="00A45DB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</w:p>
    <w:p w:rsidR="00A45DB4" w:rsidRPr="008036B4" w:rsidRDefault="00A45DB4" w:rsidP="00580CA8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40"/>
          <w:szCs w:val="40"/>
          <w:u w:val="single"/>
        </w:rPr>
      </w:pPr>
      <w:r w:rsidRPr="008036B4">
        <w:rPr>
          <w:rFonts w:cs="Times New Roman"/>
          <w:b/>
          <w:color w:val="000000" w:themeColor="text1"/>
          <w:sz w:val="40"/>
          <w:szCs w:val="40"/>
          <w:u w:val="single"/>
        </w:rPr>
        <w:t>VA</w:t>
      </w:r>
      <w:r w:rsidR="008036B4" w:rsidRPr="008036B4">
        <w:rPr>
          <w:rFonts w:cs="Times New Roman"/>
          <w:b/>
          <w:color w:val="000000" w:themeColor="text1"/>
          <w:sz w:val="40"/>
          <w:szCs w:val="40"/>
          <w:u w:val="single"/>
        </w:rPr>
        <w:t xml:space="preserve"> Benefits</w:t>
      </w:r>
      <w:r w:rsidRPr="008036B4">
        <w:rPr>
          <w:rFonts w:cs="Times New Roman"/>
          <w:b/>
          <w:color w:val="000000" w:themeColor="text1"/>
          <w:sz w:val="40"/>
          <w:szCs w:val="40"/>
          <w:u w:val="single"/>
        </w:rPr>
        <w:t xml:space="preserve"> Information Booklet for Butler Students </w:t>
      </w:r>
    </w:p>
    <w:p w:rsidR="00D17757" w:rsidRDefault="00D17757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</w:p>
    <w:p w:rsidR="00D17757" w:rsidRDefault="00D17757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</w:p>
    <w:p w:rsidR="00D17757" w:rsidRDefault="00D17757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5C"/>
          <w:sz w:val="20"/>
          <w:szCs w:val="20"/>
        </w:rPr>
      </w:pPr>
    </w:p>
    <w:p w:rsidR="00580CA8" w:rsidRPr="000B57C1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B5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Purpose</w:t>
      </w:r>
    </w:p>
    <w:p w:rsidR="00852160" w:rsidRPr="00852160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9338BA">
        <w:rPr>
          <w:rFonts w:ascii="Times New Roman" w:hAnsi="Times New Roman" w:cs="Times New Roman"/>
          <w:color w:val="000000" w:themeColor="text1"/>
          <w:sz w:val="24"/>
          <w:szCs w:val="24"/>
        </w:rPr>
        <w:t>booklet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intended to help you 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enrolling and applying for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your veterans educational benefits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Butler Community College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urge you to read 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brochure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carefully. 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VA Certifying Official is located in the Registrar’s Office at the El Dorado Campus.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In support of the Department of Veterans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Affairs, (</w:t>
      </w:r>
      <w:r w:rsidR="005E16EE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office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 about college services, referral information and enrollment certification. If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you have questions regarding your veteran</w:t>
      </w:r>
      <w:r w:rsidR="00B2640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 educational benefit</w:t>
      </w:r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or college services, call Amy Cyphers, Certifying Official, at 316-322-3102 or 733-3102 or by email at </w:t>
      </w:r>
      <w:hyperlink r:id="rId9" w:history="1">
        <w:r w:rsidR="0015081D" w:rsidRPr="00B01C5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acyphers@butlercc.edu</w:t>
        </w:r>
      </w:hyperlink>
      <w:r w:rsidR="0015081D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160"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>Our off</w:t>
      </w:r>
      <w:r w:rsidR="0015081D"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ice hours are Monday through Friday </w:t>
      </w:r>
    </w:p>
    <w:p w:rsidR="00580CA8" w:rsidRPr="00B01C5F" w:rsidRDefault="0015081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>8 a</w:t>
      </w:r>
      <w:r w:rsidR="007851B3"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>m. to 5 p.m.</w:t>
      </w:r>
      <w:r w:rsidR="005E16EE"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641"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6EE" w:rsidRPr="00852160">
        <w:rPr>
          <w:rFonts w:ascii="Times New Roman" w:hAnsi="Times New Roman" w:cs="Times New Roman"/>
          <w:color w:val="000000" w:themeColor="text1"/>
          <w:sz w:val="24"/>
          <w:szCs w:val="24"/>
        </w:rPr>
        <w:t>Please call to set up an appointment if you would like to meet with the</w:t>
      </w:r>
      <w:r w:rsidR="005E1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Certifying Official. </w:t>
      </w:r>
    </w:p>
    <w:p w:rsidR="0015081D" w:rsidRDefault="0015081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DB4" w:rsidRPr="00B01C5F" w:rsidRDefault="00A45DB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B1B" w:rsidRDefault="00B36B1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36B1B" w:rsidRDefault="00B36B1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7851B3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7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 Contact Information</w:t>
      </w:r>
      <w:r w:rsidR="001956A9" w:rsidRPr="00D67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="001956A9" w:rsidRPr="00D67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15081D" w:rsidRPr="00785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Veterans Affairs</w:t>
      </w:r>
    </w:p>
    <w:p w:rsidR="00580CA8" w:rsidRPr="007851B3" w:rsidRDefault="0015081D" w:rsidP="00580CA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 BOX 66830</w:t>
      </w:r>
    </w:p>
    <w:p w:rsidR="0015081D" w:rsidRPr="007851B3" w:rsidRDefault="0015081D" w:rsidP="00580CA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St. Louis, MO 63166-6830</w:t>
      </w:r>
    </w:p>
    <w:p w:rsidR="0015081D" w:rsidRPr="007851B3" w:rsidRDefault="001956A9" w:rsidP="00580CA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5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1-888-GIBILL1</w:t>
      </w:r>
    </w:p>
    <w:p w:rsidR="0015081D" w:rsidRDefault="0015081D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5DB4" w:rsidRDefault="00A45DB4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6B1B" w:rsidRDefault="00B36B1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6B1B" w:rsidRPr="00B01C5F" w:rsidRDefault="00B36B1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441DA4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DA4">
        <w:rPr>
          <w:rFonts w:ascii="Times New Roman" w:hAnsi="Times New Roman" w:cs="Times New Roman"/>
          <w:color w:val="000000" w:themeColor="text1"/>
          <w:sz w:val="24"/>
          <w:szCs w:val="24"/>
        </w:rPr>
        <w:t>GI Bill Website: http://www.gibill.va.gov</w:t>
      </w:r>
    </w:p>
    <w:p w:rsidR="00580CA8" w:rsidRPr="00441DA4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D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Education Inquiries: 1-888-442-4551</w:t>
      </w:r>
    </w:p>
    <w:p w:rsidR="00580CA8" w:rsidRPr="00441DA4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DA4">
        <w:rPr>
          <w:rFonts w:ascii="Times New Roman" w:hAnsi="Times New Roman" w:cs="Times New Roman"/>
          <w:color w:val="000000" w:themeColor="text1"/>
          <w:sz w:val="24"/>
          <w:szCs w:val="24"/>
        </w:rPr>
        <w:t>Enrollment Verification: 1-877-823-2378</w:t>
      </w:r>
    </w:p>
    <w:p w:rsidR="00580CA8" w:rsidRPr="00441DA4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DA4">
        <w:rPr>
          <w:rFonts w:ascii="Times New Roman" w:hAnsi="Times New Roman" w:cs="Times New Roman"/>
          <w:color w:val="000000" w:themeColor="text1"/>
          <w:sz w:val="24"/>
          <w:szCs w:val="24"/>
        </w:rPr>
        <w:t>Address/Direct Deposit Change 1-877-838-2778</w:t>
      </w:r>
    </w:p>
    <w:p w:rsidR="00580CA8" w:rsidRPr="00441DA4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DA4">
        <w:rPr>
          <w:rFonts w:ascii="Times New Roman" w:hAnsi="Times New Roman" w:cs="Times New Roman"/>
          <w:color w:val="000000" w:themeColor="text1"/>
          <w:sz w:val="24"/>
          <w:szCs w:val="24"/>
        </w:rPr>
        <w:t>Other Benefits: 1-800-827-1000</w:t>
      </w:r>
    </w:p>
    <w:p w:rsidR="00580CA8" w:rsidRPr="00441DA4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1DA4">
        <w:rPr>
          <w:rFonts w:ascii="Times New Roman" w:hAnsi="Times New Roman" w:cs="Times New Roman"/>
          <w:color w:val="000000" w:themeColor="text1"/>
          <w:sz w:val="24"/>
          <w:szCs w:val="24"/>
        </w:rPr>
        <w:t>TTY: 1-800-829-4833</w:t>
      </w: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0B57C1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B57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Your VA Chapter</w:t>
      </w:r>
    </w:p>
    <w:p w:rsidR="00580CA8" w:rsidRPr="00B01C5F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Here are brief descriptions of current VA benefit programs, known as chapters.</w:t>
      </w:r>
      <w:r w:rsidR="00D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refer to the VA website</w:t>
      </w:r>
      <w:r w:rsidR="00BD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10" w:history="1">
        <w:r w:rsidR="00BD5C1F" w:rsidRPr="00DB3655">
          <w:rPr>
            <w:rStyle w:val="Hyperlink"/>
            <w:rFonts w:ascii="Times New Roman" w:hAnsi="Times New Roman" w:cs="Times New Roman"/>
            <w:sz w:val="24"/>
            <w:szCs w:val="24"/>
          </w:rPr>
          <w:t>www.gibill.va.gov</w:t>
        </w:r>
      </w:hyperlink>
      <w:r w:rsidR="00BD5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5E16EE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="00AB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313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DE4D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>Please note</w:t>
      </w:r>
      <w:r w:rsidR="00D7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benefits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D7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subject to change.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4D9D" w:rsidRDefault="00DE4D9D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B01C5F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30: Montgomery GI Bill—Active Duty (MGIB)</w:t>
      </w:r>
    </w:p>
    <w:p w:rsidR="00580CA8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Must have entered active duty after June 30, 1985.</w:t>
      </w:r>
    </w:p>
    <w:p w:rsidR="00580CA8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A contributory program--$1200 through payroll deduction.</w:t>
      </w:r>
    </w:p>
    <w:p w:rsidR="007D596D" w:rsidRDefault="007D596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C05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$600 </w:t>
      </w:r>
      <w:r w:rsidR="00A4245C">
        <w:rPr>
          <w:rFonts w:ascii="Times New Roman" w:hAnsi="Times New Roman" w:cs="Times New Roman"/>
          <w:color w:val="000000" w:themeColor="text1"/>
          <w:sz w:val="24"/>
          <w:szCs w:val="24"/>
        </w:rPr>
        <w:t>“buy up” program</w:t>
      </w:r>
      <w:r w:rsidR="00972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kicker</w:t>
      </w:r>
    </w:p>
    <w:p w:rsidR="00580CA8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 to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36 months of full-time entitlement; 10 years from date of discharge to use it.</w:t>
      </w:r>
    </w:p>
    <w:p w:rsidR="00D02FB9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Discharge must be Honorable.</w:t>
      </w:r>
    </w:p>
    <w:p w:rsidR="00580CA8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must have completed your initial contractual active duty obligation or separated early with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764516" w:rsidRPr="00B01C5F" w:rsidRDefault="00764516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a qualifying reason.</w:t>
      </w:r>
    </w:p>
    <w:p w:rsidR="00DE4D9D" w:rsidRDefault="00DE4D9D" w:rsidP="00D02F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5CFF" w:rsidRDefault="00F85CFF" w:rsidP="00D02F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596D" w:rsidRDefault="00580CA8" w:rsidP="00D02F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31: Vocational Rehabilitation for Disabled Veterans</w:t>
      </w:r>
    </w:p>
    <w:p w:rsidR="00764516" w:rsidRPr="007D596D" w:rsidRDefault="007D596D" w:rsidP="00D02F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VA must determine whether you qualify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51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pply with Vocation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Rehabilitation and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4516" w:rsidRDefault="00764516" w:rsidP="00D02FB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Employment </w:t>
      </w:r>
      <w:r w:rsidR="00A7453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ffice </w:t>
      </w:r>
      <w:r w:rsidR="00A7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located in 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Wichita</w:t>
      </w:r>
      <w:r w:rsidR="00A74536">
        <w:rPr>
          <w:rFonts w:ascii="Times New Roman" w:hAnsi="Times New Roman" w:cs="Times New Roman"/>
          <w:color w:val="000000" w:themeColor="text1"/>
          <w:sz w:val="24"/>
          <w:szCs w:val="24"/>
        </w:rPr>
        <w:t>, Kansas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Their phone number is </w:t>
      </w:r>
      <w:r w:rsidR="00A74536">
        <w:rPr>
          <w:rFonts w:ascii="Times New Roman" w:hAnsi="Times New Roman" w:cs="Times New Roman"/>
          <w:color w:val="000000" w:themeColor="text1"/>
          <w:sz w:val="24"/>
          <w:szCs w:val="24"/>
        </w:rPr>
        <w:t>316-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688-6842. </w:t>
      </w:r>
    </w:p>
    <w:p w:rsidR="00580CA8" w:rsidRPr="00B01C5F" w:rsidRDefault="007D596D" w:rsidP="00D02F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</w:t>
      </w:r>
      <w:r w:rsidR="00A6377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approved you will receive a 28-1905 which must be forwarded to BCC.</w:t>
      </w:r>
    </w:p>
    <w:p w:rsidR="00580CA8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96D">
        <w:rPr>
          <w:rFonts w:ascii="Times New Roman" w:hAnsi="Times New Roman" w:cs="Times New Roman"/>
          <w:color w:val="000000" w:themeColor="text1"/>
          <w:sz w:val="24"/>
          <w:szCs w:val="24"/>
        </w:rPr>
        <w:t>Eligible t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uition, fees, books and supplies</w:t>
      </w:r>
      <w:r w:rsidR="007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billed to the Vocational Rehabilitation Office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CA8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Pays an additional subsistence allowance for dependents.</w:t>
      </w:r>
    </w:p>
    <w:p w:rsidR="007D596D" w:rsidRPr="00B01C5F" w:rsidRDefault="007D596D" w:rsidP="007D596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You must be enrolled at least half-time to receive a subsistence allowance.</w:t>
      </w:r>
    </w:p>
    <w:p w:rsidR="00580CA8" w:rsidRPr="00B01C5F" w:rsidRDefault="00C0515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972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 to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48 months of full-time entitlement to be used over a maximum of 12 years.</w:t>
      </w:r>
    </w:p>
    <w:p w:rsidR="00764516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Deviations from your rehabilitation plan should be approved by your case</w:t>
      </w:r>
      <w:r w:rsidR="00D02FB9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manager prior to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80CA8" w:rsidRPr="00B01C5F" w:rsidRDefault="00764516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registration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4D9D" w:rsidRDefault="00DE4D9D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1CC4" w:rsidRDefault="001B1CC4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4DC6" w:rsidRPr="00354DC6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4D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</w:t>
      </w:r>
      <w:r w:rsidR="00354DC6" w:rsidRPr="00354D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apter 33:</w:t>
      </w:r>
      <w:r w:rsidR="00354D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Post 911 GI Bill</w:t>
      </w:r>
    </w:p>
    <w:p w:rsidR="00DE4D9D" w:rsidRDefault="00DE4D9D" w:rsidP="00354D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97243A">
        <w:rPr>
          <w:rFonts w:ascii="Times New Roman" w:hAnsi="Times New Roman" w:cs="Times New Roman"/>
          <w:color w:val="000000"/>
          <w:sz w:val="24"/>
          <w:szCs w:val="24"/>
        </w:rPr>
        <w:t xml:space="preserve"> New GI Bill effective </w:t>
      </w:r>
      <w:r>
        <w:rPr>
          <w:rFonts w:ascii="Times New Roman" w:hAnsi="Times New Roman" w:cs="Times New Roman"/>
          <w:color w:val="000000"/>
          <w:sz w:val="24"/>
          <w:szCs w:val="24"/>
        </w:rPr>
        <w:t>August 1, 2009</w:t>
      </w:r>
    </w:p>
    <w:p w:rsidR="00C028E2" w:rsidRPr="00C028E2" w:rsidRDefault="00C028E2" w:rsidP="00C028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28E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97243A">
        <w:rPr>
          <w:rFonts w:ascii="Times New Roman" w:hAnsi="Times New Roman" w:cs="Times New Roman"/>
          <w:color w:val="000000"/>
          <w:sz w:val="24"/>
          <w:szCs w:val="24"/>
        </w:rPr>
        <w:t xml:space="preserve">Up to 36 months of entitlement and </w:t>
      </w:r>
      <w:r w:rsidRPr="00C028E2">
        <w:rPr>
          <w:rFonts w:ascii="Times New Roman" w:hAnsi="Times New Roman" w:cs="Times New Roman"/>
          <w:color w:val="000000"/>
          <w:sz w:val="24"/>
          <w:szCs w:val="24"/>
        </w:rPr>
        <w:t>15 years</w:t>
      </w:r>
      <w:r w:rsidR="0097243A">
        <w:rPr>
          <w:rFonts w:ascii="Times New Roman" w:hAnsi="Times New Roman" w:cs="Times New Roman"/>
          <w:color w:val="000000"/>
          <w:sz w:val="24"/>
          <w:szCs w:val="24"/>
        </w:rPr>
        <w:t xml:space="preserve"> to use </w:t>
      </w:r>
      <w:r w:rsidRPr="00C028E2">
        <w:rPr>
          <w:rFonts w:ascii="Times New Roman" w:hAnsi="Times New Roman" w:cs="Times New Roman"/>
          <w:color w:val="000000"/>
          <w:sz w:val="24"/>
          <w:szCs w:val="24"/>
        </w:rPr>
        <w:t>from date of last discharge or separation</w:t>
      </w:r>
      <w:r w:rsidR="009724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DC6" w:rsidRDefault="00354DC6" w:rsidP="00354D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54DC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6B702A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354DC6">
        <w:rPr>
          <w:rFonts w:ascii="Times New Roman" w:hAnsi="Times New Roman" w:cs="Times New Roman"/>
          <w:color w:val="000000"/>
          <w:sz w:val="24"/>
          <w:szCs w:val="24"/>
        </w:rPr>
        <w:t xml:space="preserve">ndividuals with at least 90 days of aggregate service on or after September 11, 2001, 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DC6" w:rsidRDefault="00354DC6" w:rsidP="00354D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B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DC6">
        <w:rPr>
          <w:rFonts w:ascii="Times New Roman" w:hAnsi="Times New Roman" w:cs="Times New Roman"/>
          <w:color w:val="000000"/>
          <w:sz w:val="24"/>
          <w:szCs w:val="24"/>
        </w:rPr>
        <w:t xml:space="preserve">individuals discharged with a service-connected disability after 30 days. </w:t>
      </w:r>
    </w:p>
    <w:p w:rsidR="00580CA8" w:rsidRPr="00354DC6" w:rsidRDefault="00354DC6" w:rsidP="00354DC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DC6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DC6">
        <w:rPr>
          <w:rFonts w:ascii="Times New Roman" w:hAnsi="Times New Roman" w:cs="Times New Roman"/>
          <w:color w:val="000000"/>
          <w:sz w:val="24"/>
          <w:szCs w:val="24"/>
        </w:rPr>
        <w:t>You must have received an honorable discharge to be eligible for the Post-9/11 GI</w:t>
      </w:r>
      <w:r w:rsidR="007A5BAF">
        <w:rPr>
          <w:rFonts w:ascii="Times New Roman" w:hAnsi="Times New Roman" w:cs="Times New Roman"/>
          <w:color w:val="000000"/>
          <w:sz w:val="24"/>
          <w:szCs w:val="24"/>
        </w:rPr>
        <w:t xml:space="preserve"> Bill.</w:t>
      </w:r>
      <w:r w:rsidRPr="0035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02A" w:rsidRDefault="006B702A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6B702A">
        <w:rPr>
          <w:rFonts w:ascii="Times New Roman" w:hAnsi="Times New Roman" w:cs="Times New Roman"/>
          <w:color w:val="000000"/>
          <w:sz w:val="24"/>
          <w:szCs w:val="24"/>
        </w:rPr>
        <w:t>The benefit level is determined based upon an individual’s aggregate qualifying active duty</w:t>
      </w:r>
    </w:p>
    <w:p w:rsidR="00360783" w:rsidRPr="006B702A" w:rsidRDefault="006B702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702A">
        <w:rPr>
          <w:rFonts w:ascii="Times New Roman" w:hAnsi="Times New Roman" w:cs="Times New Roman"/>
          <w:color w:val="000000"/>
          <w:sz w:val="24"/>
          <w:szCs w:val="24"/>
        </w:rPr>
        <w:t>service.</w:t>
      </w:r>
    </w:p>
    <w:p w:rsidR="006B702A" w:rsidRDefault="006B702A" w:rsidP="006B70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>Three part benefit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>Tuition and fees at the school of the veteran's choice – limited to the in-</w:t>
      </w:r>
    </w:p>
    <w:p w:rsidR="006B702A" w:rsidRDefault="006B702A" w:rsidP="006B70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>state tuition for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>highest priced undergraduate public Institution of Higher Learning (IHL).</w:t>
      </w:r>
      <w:r w:rsidR="00034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49BA" w:rsidRDefault="000349BA" w:rsidP="006B70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Up to 100% reimbursement.</w:t>
      </w:r>
    </w:p>
    <w:p w:rsidR="006B702A" w:rsidRDefault="006B702A" w:rsidP="006B70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M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onthly housing allowance </w:t>
      </w:r>
      <w:r w:rsidR="00F1409A">
        <w:rPr>
          <w:rFonts w:ascii="Times New Roman" w:eastAsia="Times New Roman" w:hAnsi="Times New Roman" w:cs="Times New Roman"/>
          <w:color w:val="000000"/>
          <w:sz w:val="24"/>
          <w:szCs w:val="24"/>
        </w:rPr>
        <w:t>of up to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BAH payable for an E-5 with dependents located in</w:t>
      </w:r>
    </w:p>
    <w:p w:rsidR="00BD3C3F" w:rsidRPr="00F85CFF" w:rsidRDefault="006B702A" w:rsidP="00F1409A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>the zip code of the edu</w:t>
      </w:r>
      <w:r w:rsidR="0005600B">
        <w:rPr>
          <w:rFonts w:ascii="Times New Roman" w:eastAsia="Times New Roman" w:hAnsi="Times New Roman" w:cs="Times New Roman"/>
          <w:color w:val="000000"/>
          <w:sz w:val="24"/>
          <w:szCs w:val="24"/>
        </w:rPr>
        <w:t>cational institution where the individual is enrolled</w:t>
      </w:r>
      <w:r w:rsidR="006E0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600B" w:rsidRPr="0005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05600B">
        <w:rPr>
          <w:rFonts w:ascii="Times New Roman" w:eastAsia="Times New Roman" w:hAnsi="Times New Roman" w:cs="Times New Roman"/>
          <w:color w:val="000000"/>
          <w:sz w:val="24"/>
          <w:szCs w:val="24"/>
        </w:rPr>
        <w:t>BAH</w:t>
      </w:r>
      <w:r w:rsidR="0005600B" w:rsidRPr="0005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not </w:t>
      </w:r>
      <w:r w:rsidR="0005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05600B" w:rsidRPr="0005600B">
        <w:rPr>
          <w:rFonts w:ascii="Times New Roman" w:eastAsia="Times New Roman" w:hAnsi="Times New Roman" w:cs="Times New Roman"/>
          <w:color w:val="000000"/>
          <w:sz w:val="24"/>
          <w:szCs w:val="24"/>
        </w:rPr>
        <w:t>payable to individuals on active duty or those enrolled at half time or less.</w:t>
      </w:r>
      <w:r w:rsidR="00F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C3F"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If you are enrolled entirely in an online or distance learning program </w:t>
      </w:r>
      <w:r w:rsidR="00BD3C3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BD3C3F"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C3F">
        <w:rPr>
          <w:rFonts w:ascii="Times New Roman" w:hAnsi="Times New Roman" w:cs="Times New Roman"/>
          <w:color w:val="000000"/>
          <w:sz w:val="24"/>
          <w:szCs w:val="24"/>
        </w:rPr>
        <w:t xml:space="preserve">BAH </w:t>
      </w:r>
      <w:r w:rsidR="00BD3C3F" w:rsidRPr="00F85CFF">
        <w:rPr>
          <w:rFonts w:ascii="Times New Roman" w:hAnsi="Times New Roman" w:cs="Times New Roman"/>
          <w:color w:val="000000"/>
          <w:sz w:val="24"/>
          <w:szCs w:val="24"/>
        </w:rPr>
        <w:t>payment is</w:t>
      </w:r>
      <w:r w:rsidR="00BD3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09A">
        <w:rPr>
          <w:rFonts w:ascii="Times New Roman" w:hAnsi="Times New Roman" w:cs="Times New Roman"/>
          <w:color w:val="000000"/>
          <w:sz w:val="24"/>
          <w:szCs w:val="24"/>
        </w:rPr>
        <w:t>limited to 50% of your percentage benefit level as determined by VA.</w:t>
      </w:r>
      <w:r w:rsidR="00BD3C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6B702A" w:rsidRDefault="006B702A" w:rsidP="006B70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6B702A">
        <w:rPr>
          <w:rFonts w:ascii="Times New Roman" w:eastAsia="Times New Roman" w:hAnsi="Times New Roman" w:cs="Times New Roman"/>
          <w:color w:val="000000"/>
          <w:sz w:val="24"/>
          <w:szCs w:val="24"/>
        </w:rPr>
        <w:t>Up to a $1,000 annual stipend for books and supplies</w:t>
      </w:r>
    </w:p>
    <w:p w:rsidR="00F85CFF" w:rsidRPr="00F85CFF" w:rsidRDefault="0097243A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Optional kicker</w:t>
      </w:r>
    </w:p>
    <w:p w:rsidR="00F85CFF" w:rsidRDefault="00F85CF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516" w:rsidRPr="006B702A" w:rsidRDefault="006B702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E4D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33- Transfer of Post 911 Benefits to Eligible Dependents</w:t>
      </w:r>
    </w:p>
    <w:p w:rsidR="007A5BAF" w:rsidRDefault="007A5BA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F8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5CFF" w:rsidRPr="00F8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>ervice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>members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enrolled in the Post-9/11 GI Bill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able to transfer unused </w:t>
      </w:r>
    </w:p>
    <w:p w:rsidR="00764516" w:rsidRPr="007A5BAF" w:rsidRDefault="007A5BA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benefits to their spouses or children starting Aug. 1, 2009</w:t>
      </w:r>
    </w:p>
    <w:p w:rsidR="007A5BAF" w:rsidRDefault="007A5BA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7A5BAF">
        <w:rPr>
          <w:rFonts w:ascii="Verdana" w:hAnsi="Verdana"/>
          <w:color w:val="000000"/>
          <w:sz w:val="18"/>
          <w:szCs w:val="18"/>
        </w:rPr>
        <w:t xml:space="preserve">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A family member must be enrolled in the Defense Eligibility Enrollment Reporting System</w:t>
      </w:r>
    </w:p>
    <w:p w:rsidR="007A5BAF" w:rsidRDefault="007A5BA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DEERS) and be eligible for benefits, at the time of transfer to receive transferred educational</w:t>
      </w:r>
    </w:p>
    <w:p w:rsidR="00764516" w:rsidRPr="007A5BAF" w:rsidRDefault="007A5BA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benefits.</w:t>
      </w:r>
    </w:p>
    <w:p w:rsidR="00F85CFF" w:rsidRDefault="007A5BAF" w:rsidP="007A5B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veteran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must go to the 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>Department of Defense (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transferability application website to</w:t>
      </w:r>
    </w:p>
    <w:p w:rsidR="00F85CFF" w:rsidRDefault="007A5BAF" w:rsidP="007A5B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determine if your</w:t>
      </w:r>
      <w:r w:rsid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dependents are eligible to receive the transferred benefits. This website is</w:t>
      </w:r>
    </w:p>
    <w:p w:rsidR="00DE4D9D" w:rsidRDefault="00F85CFF" w:rsidP="00DE4D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A5BAF"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only available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BAF" w:rsidRPr="007A5BAF">
        <w:rPr>
          <w:rFonts w:ascii="Times New Roman" w:hAnsi="Times New Roman" w:cs="Times New Roman"/>
          <w:color w:val="000000"/>
          <w:sz w:val="24"/>
          <w:szCs w:val="24"/>
        </w:rPr>
        <w:t>military members.</w:t>
      </w:r>
    </w:p>
    <w:p w:rsidR="00DE4D9D" w:rsidRDefault="00DE4D9D" w:rsidP="00DE4D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*</w:t>
      </w:r>
      <w:r w:rsidR="007A5BAF">
        <w:rPr>
          <w:color w:val="000000"/>
        </w:rPr>
        <w:t xml:space="preserve"> </w:t>
      </w:r>
      <w:r w:rsidR="007A5BAF" w:rsidRPr="007A5BAF">
        <w:rPr>
          <w:rFonts w:ascii="Times New Roman" w:hAnsi="Times New Roman" w:cs="Times New Roman"/>
          <w:color w:val="000000"/>
          <w:sz w:val="24"/>
          <w:szCs w:val="24"/>
        </w:rPr>
        <w:t>Upon approval, family members may apply to use transferred benefits with VA by completing</w:t>
      </w:r>
      <w:r w:rsidR="007A5BAF">
        <w:rPr>
          <w:color w:val="000000"/>
        </w:rPr>
        <w:t xml:space="preserve"> </w:t>
      </w:r>
      <w:r w:rsidR="007A5BAF" w:rsidRPr="007A5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BAF">
        <w:rPr>
          <w:color w:val="000000"/>
        </w:rPr>
        <w:t xml:space="preserve"> </w:t>
      </w:r>
    </w:p>
    <w:p w:rsidR="007A5BAF" w:rsidRDefault="007A5BAF" w:rsidP="00DE4D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  <w:r w:rsidR="00DE4D9D">
        <w:rPr>
          <w:color w:val="000000"/>
        </w:rPr>
        <w:t xml:space="preserve"> </w:t>
      </w:r>
      <w:r w:rsidRPr="007A5BAF">
        <w:rPr>
          <w:rFonts w:ascii="Times New Roman" w:hAnsi="Times New Roman" w:cs="Times New Roman"/>
          <w:color w:val="000000"/>
          <w:sz w:val="24"/>
          <w:szCs w:val="24"/>
        </w:rPr>
        <w:t>VA Form 22-1990e.  VA Form 22-1990e should only be completed and submitted to VA by</w:t>
      </w:r>
    </w:p>
    <w:p w:rsidR="007A5BAF" w:rsidRDefault="007A5BAF" w:rsidP="007A5BAF">
      <w:pPr>
        <w:pStyle w:val="NormalWeb"/>
        <w:spacing w:line="336" w:lineRule="auto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Pr="007A5BA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A5BAF">
        <w:rPr>
          <w:color w:val="000000"/>
        </w:rPr>
        <w:t xml:space="preserve">the family member </w:t>
      </w:r>
      <w:r w:rsidR="00F85CFF">
        <w:rPr>
          <w:color w:val="000000"/>
        </w:rPr>
        <w:t>after</w:t>
      </w:r>
      <w:r w:rsidRPr="007A5BAF">
        <w:rPr>
          <w:color w:val="000000"/>
        </w:rPr>
        <w:t xml:space="preserve"> D</w:t>
      </w:r>
      <w:r w:rsidR="00F85CFF">
        <w:rPr>
          <w:color w:val="000000"/>
        </w:rPr>
        <w:t>O</w:t>
      </w:r>
      <w:r w:rsidRPr="007A5BAF">
        <w:rPr>
          <w:color w:val="000000"/>
        </w:rPr>
        <w:t>D has approved the request for TEB. </w:t>
      </w:r>
      <w:r w:rsidRPr="007A5BAF">
        <w:rPr>
          <w:rStyle w:val="va-bold1"/>
          <w:color w:val="000000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  </w:t>
      </w:r>
    </w:p>
    <w:p w:rsidR="00580CA8" w:rsidRPr="00B01C5F" w:rsidRDefault="00F85CF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br/>
      </w:r>
      <w:r w:rsidR="00580CA8" w:rsidRPr="00B01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35: Dependents’ Educational Assistance Program</w:t>
      </w:r>
    </w:p>
    <w:p w:rsidR="007D596D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For qualified dependents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of veteran</w:t>
      </w:r>
      <w:r w:rsidR="007D596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permanently and totally disabled or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deceased</w:t>
      </w:r>
    </w:p>
    <w:p w:rsidR="00580CA8" w:rsidRPr="00B01C5F" w:rsidRDefault="007D596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because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service-connected disability.</w:t>
      </w:r>
    </w:p>
    <w:p w:rsidR="00764516" w:rsidRPr="00385168" w:rsidRDefault="00385168" w:rsidP="0038516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580CA8" w:rsidRPr="0038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may receive benefits until your eligibility period ends or you use all of your entitlement, </w:t>
      </w:r>
      <w:r w:rsidR="00764516" w:rsidRPr="0038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024479" w:rsidRDefault="00024479" w:rsidP="0076451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hichever </w:t>
      </w:r>
      <w:r w:rsidR="007D5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>comes first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0CA8" w:rsidRDefault="00024479" w:rsidP="0076451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580CA8" w:rsidRPr="00764516">
        <w:rPr>
          <w:rFonts w:ascii="Times New Roman" w:hAnsi="Times New Roman" w:cs="Times New Roman"/>
          <w:color w:val="000000" w:themeColor="text1"/>
          <w:sz w:val="24"/>
          <w:szCs w:val="24"/>
        </w:rPr>
        <w:t>Requires a special file number</w:t>
      </w:r>
      <w:r w:rsidR="00360783" w:rsidRP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social security number of Veteran</w:t>
      </w:r>
      <w:r w:rsidR="00580CA8" w:rsidRP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you must record on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24479" w:rsidRPr="00764516" w:rsidRDefault="00024479" w:rsidP="0076451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on all VA paperwork.</w:t>
      </w:r>
    </w:p>
    <w:p w:rsidR="00360783" w:rsidRPr="00B01C5F" w:rsidRDefault="00360783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B01C5F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1606:</w:t>
      </w:r>
      <w:r w:rsidR="00F85C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01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Montgomery GI Bill Selected Reserve</w:t>
      </w:r>
    </w:p>
    <w:p w:rsidR="00024479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This Program is for members of the reserve components of the Armed Forces who agreed to</w:t>
      </w:r>
    </w:p>
    <w:p w:rsidR="00580CA8" w:rsidRPr="00B01C5F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85CF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erve</w:t>
      </w:r>
      <w:r w:rsidR="00F85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6 years in the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Selected Reserve beginning after June 30, 1985.</w:t>
      </w:r>
    </w:p>
    <w:p w:rsidR="00024479" w:rsidRDefault="006373C4" w:rsidP="00A8232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Reserve components de</w:t>
      </w:r>
      <w:r w:rsidR="00A82322">
        <w:rPr>
          <w:rFonts w:ascii="Times New Roman" w:hAnsi="Times New Roman" w:cs="Times New Roman"/>
          <w:color w:val="000000" w:themeColor="text1"/>
          <w:sz w:val="24"/>
          <w:szCs w:val="24"/>
        </w:rPr>
        <w:t>termine e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ligib</w:t>
      </w:r>
      <w:r w:rsidR="00A823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82322">
        <w:rPr>
          <w:rFonts w:ascii="Times New Roman" w:hAnsi="Times New Roman" w:cs="Times New Roman"/>
          <w:color w:val="000000" w:themeColor="text1"/>
          <w:sz w:val="24"/>
          <w:szCs w:val="24"/>
        </w:rPr>
        <w:t>ity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program. </w:t>
      </w:r>
      <w:r w:rsidR="00A82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payments are processed by the </w:t>
      </w:r>
    </w:p>
    <w:p w:rsidR="007D596D" w:rsidRDefault="00A82322" w:rsidP="00E603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VA.</w:t>
      </w:r>
    </w:p>
    <w:p w:rsidR="00024479" w:rsidRDefault="007D596D" w:rsidP="00E603A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C50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Must complete your Initial Active Duty for Training (IADT) and maintain Selected Reserve</w:t>
      </w:r>
    </w:p>
    <w:p w:rsidR="00C50259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Status</w:t>
      </w:r>
      <w:r w:rsidR="00C50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4479" w:rsidRDefault="00C5025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Entitlement ends the date you separate from the Selected Reserve or 10 years from the date</w:t>
      </w:r>
    </w:p>
    <w:p w:rsidR="00360783" w:rsidRPr="00B01C5F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your eligibility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began, whichever is earlier</w:t>
      </w:r>
      <w:r w:rsidR="006373C4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CA8" w:rsidRDefault="0097243A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Optional kicker</w:t>
      </w:r>
    </w:p>
    <w:p w:rsidR="0097243A" w:rsidRPr="00B01C5F" w:rsidRDefault="0097243A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CA8" w:rsidRPr="00B01C5F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1607: Reserve Educational Assistance Program (REAP)</w:t>
      </w:r>
    </w:p>
    <w:p w:rsidR="00D02FB9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024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For members of the reserve components</w:t>
      </w:r>
      <w:r w:rsidR="00D02FB9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479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Select</w:t>
      </w:r>
      <w:r w:rsidR="00D02FB9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ed Reserve and Individual Ready</w:t>
      </w:r>
      <w:r w:rsidR="00D73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Reserve who are called or ordered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to active</w:t>
      </w:r>
      <w:r w:rsidR="00024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duty on or</w:t>
      </w:r>
    </w:p>
    <w:p w:rsidR="00024479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September 11, 2001, for at least 90 consecutive days under a contingency operation, in</w:t>
      </w:r>
    </w:p>
    <w:p w:rsidR="00024479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response to a war or national emergency, as declared by the President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Congress.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Eligibility</w:t>
      </w:r>
    </w:p>
    <w:p w:rsidR="00024479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determined by the Department of Defense or the Department of Homeland Security as</w:t>
      </w:r>
    </w:p>
    <w:p w:rsidR="00D02FB9" w:rsidRPr="00B01C5F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appropriate.</w:t>
      </w:r>
    </w:p>
    <w:p w:rsidR="00024479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The allowance payable under REAP is a percentage of the MGIB Active Duty rate based on</w:t>
      </w:r>
    </w:p>
    <w:p w:rsidR="00D02FB9" w:rsidRPr="00B01C5F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number of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continuous days served on active duty.</w:t>
      </w:r>
    </w:p>
    <w:p w:rsidR="00D02FB9" w:rsidRPr="00B01C5F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Members receive 36 months of entitlement after serving the minimum 90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r w:rsidR="00D02FB9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4479" w:rsidRDefault="006373C4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Selected Reserve and Ready Reserve members must remain eligible for this benefit by</w:t>
      </w:r>
    </w:p>
    <w:p w:rsidR="00580CA8" w:rsidRPr="00B01C5F" w:rsidRDefault="0002447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continuing to serve in the</w:t>
      </w:r>
      <w:r w:rsidR="00360783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B01C5F">
        <w:rPr>
          <w:rFonts w:ascii="Times New Roman" w:hAnsi="Times New Roman" w:cs="Times New Roman"/>
          <w:color w:val="000000" w:themeColor="text1"/>
          <w:sz w:val="24"/>
          <w:szCs w:val="24"/>
        </w:rPr>
        <w:t>Selected Reserve.</w:t>
      </w:r>
    </w:p>
    <w:p w:rsidR="00A4245C" w:rsidRDefault="00A4245C" w:rsidP="00A4245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972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$600 “buy up” program</w:t>
      </w:r>
      <w:r w:rsidR="00972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kicker</w:t>
      </w:r>
    </w:p>
    <w:p w:rsidR="007D596D" w:rsidRDefault="007D596D" w:rsidP="00D73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CFF" w:rsidRDefault="00F85CFF" w:rsidP="00D73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CFF" w:rsidRDefault="00F85CFF" w:rsidP="00D73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1EF" w:rsidRPr="000B57C1" w:rsidRDefault="004221EF" w:rsidP="004221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</w:t>
      </w:r>
      <w:r w:rsidRPr="000B57C1">
        <w:rPr>
          <w:rFonts w:ascii="Times New Roman" w:hAnsi="Times New Roman" w:cs="Times New Roman"/>
          <w:b/>
          <w:sz w:val="24"/>
          <w:szCs w:val="24"/>
          <w:u w:val="single"/>
        </w:rPr>
        <w:t>rms Needed</w:t>
      </w:r>
    </w:p>
    <w:p w:rsidR="004221EF" w:rsidRDefault="004221EF" w:rsidP="004221E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4671E">
        <w:rPr>
          <w:rFonts w:ascii="Times New Roman" w:hAnsi="Times New Roman" w:cs="Times New Roman"/>
          <w:sz w:val="24"/>
          <w:szCs w:val="24"/>
        </w:rPr>
        <w:t>Every semester all students must fill out a</w:t>
      </w:r>
      <w:r w:rsidR="00653EF8">
        <w:rPr>
          <w:rFonts w:ascii="Times New Roman" w:hAnsi="Times New Roman" w:cs="Times New Roman"/>
          <w:sz w:val="24"/>
          <w:szCs w:val="24"/>
        </w:rPr>
        <w:t>n</w:t>
      </w:r>
      <w:r w:rsidRPr="0004671E">
        <w:rPr>
          <w:rFonts w:ascii="Times New Roman" w:hAnsi="Times New Roman" w:cs="Times New Roman"/>
          <w:sz w:val="24"/>
          <w:szCs w:val="24"/>
        </w:rPr>
        <w:t xml:space="preserve"> </w:t>
      </w:r>
      <w:r w:rsidR="00653EF8">
        <w:rPr>
          <w:rFonts w:ascii="Times New Roman" w:hAnsi="Times New Roman" w:cs="Times New Roman"/>
          <w:sz w:val="24"/>
          <w:szCs w:val="24"/>
        </w:rPr>
        <w:t>Enrollment Certification Request</w:t>
      </w:r>
      <w:r w:rsidRPr="0004671E">
        <w:rPr>
          <w:rFonts w:ascii="Times New Roman" w:hAnsi="Times New Roman" w:cs="Times New Roman"/>
          <w:sz w:val="24"/>
          <w:szCs w:val="24"/>
        </w:rPr>
        <w:t xml:space="preserve"> Form and return to </w:t>
      </w:r>
      <w:r>
        <w:rPr>
          <w:rFonts w:ascii="Times New Roman" w:hAnsi="Times New Roman" w:cs="Times New Roman"/>
          <w:sz w:val="24"/>
          <w:szCs w:val="24"/>
        </w:rPr>
        <w:t>Certifying Official at BCC.</w:t>
      </w:r>
      <w:r w:rsidRPr="00046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EF" w:rsidRPr="002B648A" w:rsidRDefault="004221EF" w:rsidP="004221E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B648A">
        <w:rPr>
          <w:rFonts w:ascii="Times New Roman" w:hAnsi="Times New Roman" w:cs="Times New Roman"/>
          <w:sz w:val="24"/>
          <w:szCs w:val="24"/>
        </w:rPr>
        <w:t>See Chart Below for further forms and documentation needed. VA forms</w:t>
      </w:r>
      <w:r>
        <w:rPr>
          <w:rFonts w:ascii="Times New Roman" w:hAnsi="Times New Roman" w:cs="Times New Roman"/>
          <w:sz w:val="24"/>
          <w:szCs w:val="24"/>
        </w:rPr>
        <w:t xml:space="preserve"> (6-digit numbered forms)</w:t>
      </w:r>
      <w:r w:rsidRPr="002B648A">
        <w:rPr>
          <w:rFonts w:ascii="Times New Roman" w:hAnsi="Times New Roman" w:cs="Times New Roman"/>
          <w:sz w:val="24"/>
          <w:szCs w:val="24"/>
        </w:rPr>
        <w:t xml:space="preserve"> will need to be completed online </w:t>
      </w:r>
      <w:r>
        <w:rPr>
          <w:rFonts w:ascii="Times New Roman" w:hAnsi="Times New Roman" w:cs="Times New Roman"/>
          <w:sz w:val="24"/>
          <w:szCs w:val="24"/>
        </w:rPr>
        <w:t>(28-1905 not available online</w:t>
      </w:r>
      <w:r w:rsidRPr="002B648A">
        <w:rPr>
          <w:rFonts w:ascii="Times New Roman" w:hAnsi="Times New Roman" w:cs="Times New Roman"/>
          <w:sz w:val="24"/>
          <w:szCs w:val="24"/>
        </w:rPr>
        <w:t>)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B648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http://vabenefits.vba.va.gov/vonapp</w:t>
        </w:r>
      </w:hyperlink>
      <w:r w:rsidRPr="002B648A">
        <w:rPr>
          <w:sz w:val="24"/>
          <w:szCs w:val="24"/>
        </w:rPr>
        <w:t xml:space="preserve">. </w:t>
      </w:r>
      <w:r w:rsidRPr="002B648A">
        <w:rPr>
          <w:rFonts w:ascii="Times New Roman" w:hAnsi="Times New Roman" w:cs="Times New Roman"/>
          <w:sz w:val="24"/>
          <w:szCs w:val="24"/>
        </w:rPr>
        <w:t xml:space="preserve"> Copies must be given to Certifying Official at BCC. </w:t>
      </w:r>
    </w:p>
    <w:p w:rsidR="004221EF" w:rsidRDefault="004221EF" w:rsidP="004221EF">
      <w:pPr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 w:rsidRPr="00AD4E08">
        <w:rPr>
          <w:rFonts w:ascii="Times New Roman" w:hAnsi="Times New Roman" w:cs="Times New Roman"/>
          <w:b/>
          <w:sz w:val="24"/>
          <w:szCs w:val="24"/>
        </w:rPr>
        <w:t xml:space="preserve"> If you contributed to the “Buy Up” Program through Chapter 30 or 1607 please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D4E08">
        <w:rPr>
          <w:rFonts w:ascii="Times New Roman" w:hAnsi="Times New Roman" w:cs="Times New Roman"/>
          <w:b/>
          <w:sz w:val="24"/>
          <w:szCs w:val="24"/>
        </w:rPr>
        <w:t>provide documentation to BCC and the VA. If you are eligible for a “kicker” please provide</w:t>
      </w:r>
      <w:r w:rsidR="00A82322">
        <w:rPr>
          <w:rFonts w:ascii="Times New Roman" w:hAnsi="Times New Roman" w:cs="Times New Roman"/>
          <w:b/>
          <w:sz w:val="24"/>
          <w:szCs w:val="24"/>
        </w:rPr>
        <w:t xml:space="preserve"> copy of signed contract</w:t>
      </w:r>
      <w:r w:rsidRPr="00AD4E08">
        <w:rPr>
          <w:rFonts w:ascii="Times New Roman" w:hAnsi="Times New Roman" w:cs="Times New Roman"/>
          <w:b/>
          <w:sz w:val="24"/>
          <w:szCs w:val="24"/>
        </w:rPr>
        <w:t>.</w:t>
      </w:r>
    </w:p>
    <w:p w:rsidR="004221EF" w:rsidRDefault="004221EF" w:rsidP="004221EF">
      <w:pPr>
        <w:spacing w:after="120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****DD 214 – Discharge Paperwork (always submit member copy 4)</w:t>
      </w:r>
    </w:p>
    <w:p w:rsidR="004221EF" w:rsidRDefault="004221EF" w:rsidP="004221EF">
      <w:pPr>
        <w:spacing w:after="120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****NOBE (Notice of Basis Eligibility) Ch. 1606/1607 - contact your unit to receive a copy. </w:t>
      </w:r>
    </w:p>
    <w:tbl>
      <w:tblPr>
        <w:tblStyle w:val="TableGrid"/>
        <w:tblpPr w:leftFromText="180" w:rightFromText="180" w:vertAnchor="page" w:horzAnchor="margin" w:tblpY="6571"/>
        <w:tblW w:w="9918" w:type="dxa"/>
        <w:tblLayout w:type="fixed"/>
        <w:tblLook w:val="0080" w:firstRow="0" w:lastRow="0" w:firstColumn="1" w:lastColumn="0" w:noHBand="0" w:noVBand="0"/>
      </w:tblPr>
      <w:tblGrid>
        <w:gridCol w:w="1818"/>
        <w:gridCol w:w="1440"/>
        <w:gridCol w:w="900"/>
        <w:gridCol w:w="1440"/>
        <w:gridCol w:w="1080"/>
        <w:gridCol w:w="1620"/>
        <w:gridCol w:w="1620"/>
      </w:tblGrid>
      <w:tr w:rsidR="004221EF" w:rsidRPr="00802556" w:rsidTr="000A3E71">
        <w:trPr>
          <w:trHeight w:val="797"/>
        </w:trPr>
        <w:tc>
          <w:tcPr>
            <w:tcW w:w="1818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8DB3E2" w:themeFill="text2" w:themeFillTint="66"/>
          </w:tcPr>
          <w:p w:rsidR="004221E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CH. 30</w:t>
            </w:r>
          </w:p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Active Duty Discharged/Retired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4221E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CH. 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Voc. Rehab</w:t>
            </w:r>
          </w:p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shd w:val="clear" w:color="auto" w:fill="8DB3E2" w:themeFill="text2" w:themeFillTint="66"/>
          </w:tcPr>
          <w:p w:rsidR="004221E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CH. 1606/ 1607</w:t>
            </w:r>
          </w:p>
          <w:p w:rsidR="004221E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Nat’ Guard</w:t>
            </w:r>
          </w:p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Reservists</w:t>
            </w:r>
          </w:p>
        </w:tc>
        <w:tc>
          <w:tcPr>
            <w:tcW w:w="1080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CH. 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Post 911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CH. 33/ TEB Dependents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Post 911 Transfer</w:t>
            </w:r>
          </w:p>
          <w:p w:rsidR="004221EF" w:rsidRPr="00B01C5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shd w:val="clear" w:color="auto" w:fill="8DB3E2" w:themeFill="text2" w:themeFillTint="66"/>
          </w:tcPr>
          <w:p w:rsidR="004221EF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 35</w:t>
            </w:r>
          </w:p>
          <w:p w:rsidR="004221EF" w:rsidRPr="007312D4" w:rsidRDefault="004221EF" w:rsidP="000A3E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Dependent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 Disabled Deceased Vet.</w:t>
            </w:r>
          </w:p>
        </w:tc>
      </w:tr>
      <w:tr w:rsidR="004221EF" w:rsidTr="000A3E71">
        <w:tc>
          <w:tcPr>
            <w:tcW w:w="1818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New Student</w:t>
            </w:r>
          </w:p>
        </w:tc>
        <w:tc>
          <w:tcPr>
            <w:tcW w:w="144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22-1990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DD214</w:t>
            </w:r>
          </w:p>
        </w:tc>
        <w:tc>
          <w:tcPr>
            <w:tcW w:w="90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28-1905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22-1990, DD214, NOBE, </w:t>
            </w: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call –up orders</w:t>
            </w:r>
          </w:p>
        </w:tc>
        <w:tc>
          <w:tcPr>
            <w:tcW w:w="108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22-1990, DD214, </w:t>
            </w:r>
            <w:r w:rsidRPr="00C23641">
              <w:rPr>
                <w:rFonts w:ascii="Times New Roman" w:hAnsi="Times New Roman" w:cs="Times New Roman"/>
                <w:sz w:val="20"/>
                <w:szCs w:val="20"/>
              </w:rPr>
              <w:t>Cert</w:t>
            </w:r>
            <w:r w:rsidR="00C23641" w:rsidRPr="00C236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23641">
              <w:rPr>
                <w:rFonts w:ascii="Times New Roman" w:hAnsi="Times New Roman" w:cs="Times New Roman"/>
                <w:sz w:val="20"/>
                <w:szCs w:val="20"/>
              </w:rPr>
              <w:t>ficate</w:t>
            </w: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of Eligibility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22-1990e,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proof of transfer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22-5490</w:t>
            </w:r>
          </w:p>
        </w:tc>
      </w:tr>
      <w:tr w:rsidR="004221EF" w:rsidTr="000A3E71">
        <w:tc>
          <w:tcPr>
            <w:tcW w:w="1818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Transfer Student</w:t>
            </w:r>
          </w:p>
        </w:tc>
        <w:tc>
          <w:tcPr>
            <w:tcW w:w="1440" w:type="dxa"/>
          </w:tcPr>
          <w:p w:rsidR="004221EF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22-1995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DD214</w:t>
            </w:r>
          </w:p>
        </w:tc>
        <w:tc>
          <w:tcPr>
            <w:tcW w:w="90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28-1905 </w:t>
            </w:r>
          </w:p>
        </w:tc>
        <w:tc>
          <w:tcPr>
            <w:tcW w:w="144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22-1995,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>DD214,  NOBE, call-up orders</w:t>
            </w:r>
          </w:p>
        </w:tc>
        <w:tc>
          <w:tcPr>
            <w:tcW w:w="108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22-1995,</w:t>
            </w: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DD214, Certificate of Eligibility</w:t>
            </w:r>
          </w:p>
        </w:tc>
        <w:tc>
          <w:tcPr>
            <w:tcW w:w="162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22-1995,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proof</w:t>
            </w:r>
            <w:r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transfer</w:t>
            </w:r>
          </w:p>
        </w:tc>
        <w:tc>
          <w:tcPr>
            <w:tcW w:w="1620" w:type="dxa"/>
          </w:tcPr>
          <w:p w:rsidR="004221EF" w:rsidRPr="000349BA" w:rsidRDefault="004221EF" w:rsidP="000A3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9BA">
              <w:rPr>
                <w:rFonts w:ascii="Times New Roman" w:hAnsi="Times New Roman" w:cs="Times New Roman"/>
                <w:sz w:val="18"/>
                <w:szCs w:val="18"/>
              </w:rPr>
              <w:t>22-5495,  Cert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ificate</w:t>
            </w:r>
            <w:r w:rsidRPr="000349BA">
              <w:rPr>
                <w:rFonts w:ascii="Times New Roman" w:hAnsi="Times New Roman" w:cs="Times New Roman"/>
                <w:sz w:val="18"/>
                <w:szCs w:val="18"/>
              </w:rPr>
              <w:t xml:space="preserve"> of Elig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ibility</w:t>
            </w:r>
          </w:p>
        </w:tc>
      </w:tr>
      <w:tr w:rsidR="004221EF" w:rsidTr="000A3E71">
        <w:trPr>
          <w:trHeight w:val="1190"/>
        </w:trPr>
        <w:tc>
          <w:tcPr>
            <w:tcW w:w="1818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Continuing Student</w:t>
            </w:r>
          </w:p>
        </w:tc>
        <w:tc>
          <w:tcPr>
            <w:tcW w:w="1440" w:type="dxa"/>
          </w:tcPr>
          <w:p w:rsidR="004221EF" w:rsidRPr="007521FC" w:rsidRDefault="00653EF8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 Certification</w:t>
            </w:r>
            <w:r w:rsidR="004221EF" w:rsidRPr="007521FC">
              <w:rPr>
                <w:rFonts w:ascii="Times New Roman" w:hAnsi="Times New Roman" w:cs="Times New Roman"/>
                <w:sz w:val="20"/>
                <w:szCs w:val="20"/>
              </w:rPr>
              <w:t xml:space="preserve"> Form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ECR</w:t>
            </w:r>
            <w:r w:rsidR="004221EF" w:rsidRPr="007521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221EF" w:rsidRPr="007521FC" w:rsidRDefault="00653EF8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ECR</w:t>
            </w:r>
          </w:p>
        </w:tc>
        <w:tc>
          <w:tcPr>
            <w:tcW w:w="1440" w:type="dxa"/>
          </w:tcPr>
          <w:p w:rsidR="004221EF" w:rsidRPr="007521FC" w:rsidRDefault="00653EF8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ECR</w:t>
            </w:r>
          </w:p>
        </w:tc>
        <w:tc>
          <w:tcPr>
            <w:tcW w:w="1080" w:type="dxa"/>
          </w:tcPr>
          <w:p w:rsidR="004221EF" w:rsidRPr="007521FC" w:rsidRDefault="00653EF8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ECR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21EF" w:rsidRPr="007521FC" w:rsidRDefault="00653EF8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ECR</w:t>
            </w:r>
          </w:p>
          <w:p w:rsidR="004221EF" w:rsidRPr="007521FC" w:rsidRDefault="004221EF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221EF" w:rsidRPr="007521FC" w:rsidRDefault="00653EF8" w:rsidP="000A3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ECR</w:t>
            </w:r>
          </w:p>
        </w:tc>
      </w:tr>
      <w:tr w:rsidR="004221EF" w:rsidTr="000A3E71">
        <w:tc>
          <w:tcPr>
            <w:tcW w:w="1818" w:type="dxa"/>
            <w:shd w:val="clear" w:color="auto" w:fill="8DB3E2" w:themeFill="text2" w:themeFillTint="66"/>
          </w:tcPr>
          <w:p w:rsidR="004221EF" w:rsidRPr="00B01C5F" w:rsidRDefault="004221EF" w:rsidP="000A3E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1C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Guest Student </w:t>
            </w:r>
          </w:p>
          <w:p w:rsidR="004221EF" w:rsidRPr="00B01C5F" w:rsidRDefault="004221EF" w:rsidP="000A3E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1FC">
              <w:rPr>
                <w:rFonts w:ascii="Times New Roman" w:hAnsi="Times New Roman" w:cs="Times New Roman"/>
                <w:sz w:val="16"/>
                <w:szCs w:val="16"/>
              </w:rPr>
              <w:t>Approval Letter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from Parent School</w:t>
            </w:r>
          </w:p>
        </w:tc>
        <w:tc>
          <w:tcPr>
            <w:tcW w:w="90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1FC">
              <w:rPr>
                <w:rFonts w:ascii="Times New Roman" w:hAnsi="Times New Roman" w:cs="Times New Roman"/>
                <w:sz w:val="16"/>
                <w:szCs w:val="16"/>
              </w:rPr>
              <w:t>Approval Letter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from Parent School</w:t>
            </w:r>
          </w:p>
        </w:tc>
        <w:tc>
          <w:tcPr>
            <w:tcW w:w="144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1FC">
              <w:rPr>
                <w:rFonts w:ascii="Times New Roman" w:hAnsi="Times New Roman" w:cs="Times New Roman"/>
                <w:sz w:val="16"/>
                <w:szCs w:val="16"/>
              </w:rPr>
              <w:t>Approval Letter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from Parent School</w:t>
            </w:r>
          </w:p>
        </w:tc>
        <w:tc>
          <w:tcPr>
            <w:tcW w:w="108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1FC">
              <w:rPr>
                <w:rFonts w:ascii="Times New Roman" w:hAnsi="Times New Roman" w:cs="Times New Roman"/>
                <w:sz w:val="16"/>
                <w:szCs w:val="16"/>
              </w:rPr>
              <w:t>Approval Letter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from parent school</w:t>
            </w:r>
          </w:p>
        </w:tc>
        <w:tc>
          <w:tcPr>
            <w:tcW w:w="162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Approval </w:t>
            </w:r>
            <w:r w:rsidRPr="007521FC">
              <w:rPr>
                <w:rFonts w:ascii="Times New Roman" w:hAnsi="Times New Roman" w:cs="Times New Roman"/>
                <w:sz w:val="16"/>
                <w:szCs w:val="16"/>
              </w:rPr>
              <w:t xml:space="preserve"> Letter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from parent school</w:t>
            </w:r>
          </w:p>
        </w:tc>
        <w:tc>
          <w:tcPr>
            <w:tcW w:w="1620" w:type="dxa"/>
          </w:tcPr>
          <w:p w:rsidR="004221EF" w:rsidRPr="007521FC" w:rsidRDefault="004221EF" w:rsidP="000A3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Approval Letter from parent school</w:t>
            </w:r>
          </w:p>
        </w:tc>
      </w:tr>
    </w:tbl>
    <w:p w:rsidR="00B13151" w:rsidRDefault="00B1315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13151" w:rsidRDefault="00B1315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13151" w:rsidRDefault="00B1315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13151" w:rsidRDefault="00B1315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13151" w:rsidRDefault="00B1315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B4510" w:rsidRDefault="002B4510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B4510" w:rsidRDefault="002B4510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B4510" w:rsidRDefault="002B4510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D3C3F" w:rsidRDefault="00BD3C3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BD3C3F" w:rsidRDefault="00BD3C3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17757" w:rsidRDefault="00D73313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When will</w:t>
      </w:r>
      <w:r w:rsidR="00580CA8" w:rsidRPr="00D17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the College N</w:t>
      </w:r>
      <w:r w:rsidR="00422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otify the VA of your Enrollment?</w:t>
      </w:r>
    </w:p>
    <w:p w:rsidR="00D3241B" w:rsidRPr="001956A9" w:rsidRDefault="00580CA8" w:rsidP="00C253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1956A9">
        <w:rPr>
          <w:rFonts w:ascii="Times New Roman" w:hAnsi="Times New Roman" w:cs="Times New Roman"/>
          <w:color w:val="000000" w:themeColor="text1"/>
          <w:sz w:val="24"/>
          <w:szCs w:val="24"/>
        </w:rPr>
        <w:t>BCC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your </w:t>
      </w:r>
      <w:r w:rsidR="00C85AF1">
        <w:rPr>
          <w:rFonts w:ascii="Times New Roman" w:hAnsi="Times New Roman" w:cs="Times New Roman"/>
          <w:color w:val="000000" w:themeColor="text1"/>
          <w:sz w:val="24"/>
          <w:szCs w:val="24"/>
        </w:rPr>
        <w:t>enrollment certifica</w:t>
      </w:r>
      <w:r w:rsidR="00C85A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tion will be forwarded to the VA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to 3 weeks after the 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>Enrollment Certification</w:t>
      </w:r>
      <w:r w:rsid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 is submitted with </w:t>
      </w:r>
      <w:r w:rsidR="00764516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supporting documentation. </w:t>
      </w:r>
    </w:p>
    <w:p w:rsidR="00D3241B" w:rsidRDefault="00D3241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D17757" w:rsidRDefault="00D3241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17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</w:t>
      </w:r>
      <w:r w:rsidR="00580CA8" w:rsidRPr="00D17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hen will you get your money?</w:t>
      </w:r>
    </w:p>
    <w:p w:rsidR="00D3241B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Generally, first-time users will have to wait at least </w:t>
      </w:r>
      <w:r w:rsidR="00587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weeks, while continuing and returning students may have to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wait </w:t>
      </w:r>
      <w:r w:rsidR="005870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weeks after the VA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receives your </w:t>
      </w:r>
      <w:r w:rsidR="00D0406D">
        <w:rPr>
          <w:rFonts w:ascii="Times New Roman" w:hAnsi="Times New Roman" w:cs="Times New Roman"/>
          <w:color w:val="000000" w:themeColor="text1"/>
          <w:sz w:val="24"/>
          <w:szCs w:val="24"/>
        </w:rPr>
        <w:t>enrollment certification from your school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E3E4A" w:rsidRDefault="00FE3E4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34B" w:rsidRDefault="00C2534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253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Payment Contract and</w:t>
      </w:r>
      <w:r w:rsidR="005E39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85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</w:t>
      </w:r>
      <w:r w:rsidRPr="00C253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aying </w:t>
      </w:r>
      <w:r w:rsidR="00C85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C253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our </w:t>
      </w:r>
      <w:r w:rsidR="00C85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Tuition</w:t>
      </w:r>
      <w:r w:rsidRPr="00C253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at BCC</w:t>
      </w:r>
    </w:p>
    <w:p w:rsidR="00852160" w:rsidRDefault="00204AED" w:rsidP="00C253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12" w:history="1">
        <w:r w:rsidR="00852160" w:rsidRPr="00852160">
          <w:rPr>
            <w:rStyle w:val="Hyperlink"/>
            <w:rFonts w:ascii="Times New Roman" w:hAnsi="Times New Roman" w:cs="Times New Roman"/>
            <w:sz w:val="24"/>
            <w:szCs w:val="24"/>
          </w:rPr>
          <w:t>Billing and Payment Information</w:t>
        </w:r>
      </w:hyperlink>
    </w:p>
    <w:p w:rsidR="00C2534B" w:rsidRPr="001956A9" w:rsidRDefault="00C2534B" w:rsidP="00C253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ALL STUDENTS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35968" w:rsidRPr="00B359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with the </w:t>
      </w:r>
      <w:r w:rsidRPr="00B35968">
        <w:rPr>
          <w:rFonts w:ascii="Times New Roman" w:hAnsi="Times New Roman" w:cs="Times New Roman"/>
          <w:color w:val="000000" w:themeColor="text1"/>
          <w:sz w:val="16"/>
          <w:szCs w:val="16"/>
        </w:rPr>
        <w:t>except</w:t>
      </w:r>
      <w:r w:rsidR="00B35968" w:rsidRPr="00B359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ion </w:t>
      </w:r>
      <w:r w:rsidRPr="00B359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120BD" w:rsidRPr="00B35968">
        <w:rPr>
          <w:rFonts w:ascii="Times New Roman" w:hAnsi="Times New Roman" w:cs="Times New Roman"/>
          <w:color w:val="000000" w:themeColor="text1"/>
          <w:sz w:val="16"/>
          <w:szCs w:val="16"/>
        </w:rPr>
        <w:t>Chapter 31 Vocational Rehabilitation and Chapter 33 Post-911 GI Bill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applying for benefits through the VA must either pay in full or </w:t>
      </w:r>
      <w:r w:rsidR="00DB3158">
        <w:rPr>
          <w:rFonts w:ascii="Times New Roman" w:hAnsi="Times New Roman" w:cs="Times New Roman"/>
          <w:color w:val="000000" w:themeColor="text1"/>
          <w:sz w:val="24"/>
          <w:szCs w:val="24"/>
        </w:rPr>
        <w:t>set 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payment </w:t>
      </w:r>
      <w:r w:rsidR="00BF6C73">
        <w:rPr>
          <w:rFonts w:ascii="Times New Roman" w:hAnsi="Times New Roman" w:cs="Times New Roman"/>
          <w:color w:val="000000" w:themeColor="text1"/>
          <w:sz w:val="24"/>
          <w:szCs w:val="24"/>
        </w:rPr>
        <w:t>contract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the Accounts Receivable Office</w:t>
      </w:r>
      <w:r w:rsidR="00CD4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</w:t>
      </w:r>
      <w:r w:rsidR="00B35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published</w:t>
      </w:r>
      <w:r w:rsidR="00CD4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payment deadline.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phone number to Accounts Receivable is 316-218-6101.</w:t>
      </w:r>
      <w:r w:rsidR="001120BD" w:rsidRPr="001120BD">
        <w:t xml:space="preserve"> </w:t>
      </w:r>
      <w:r w:rsidR="001120BD" w:rsidRPr="00112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are filing under Chapter 33 please make sure to </w:t>
      </w:r>
      <w:r w:rsidR="001120BD">
        <w:rPr>
          <w:rFonts w:ascii="Times New Roman" w:hAnsi="Times New Roman" w:cs="Times New Roman"/>
          <w:color w:val="000000" w:themeColor="text1"/>
          <w:sz w:val="24"/>
          <w:szCs w:val="24"/>
        </w:rPr>
        <w:t>turn in the Enrollment Certification Request Form</w:t>
      </w:r>
      <w:r w:rsidR="00DB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Amy Cyphers</w:t>
      </w:r>
      <w:r w:rsidR="001120BD" w:rsidRPr="00112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priority deadline so Accounts Receivable can be notified that payment is being sent to the school directly from the VA.</w:t>
      </w:r>
    </w:p>
    <w:p w:rsidR="00C2534B" w:rsidRDefault="00C2534B" w:rsidP="00C253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34B" w:rsidRPr="001956A9" w:rsidRDefault="0014430A" w:rsidP="00C253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Upon your request, and i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you are first time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applying for VA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benefits</w:t>
      </w:r>
      <w:r w:rsidR="00D8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college can defer your payment 30 days past the </w:t>
      </w:r>
      <w:r w:rsidR="00DB3158">
        <w:rPr>
          <w:rFonts w:ascii="Times New Roman" w:hAnsi="Times New Roman" w:cs="Times New Roman"/>
          <w:color w:val="000000" w:themeColor="text1"/>
          <w:sz w:val="24"/>
          <w:szCs w:val="24"/>
        </w:rPr>
        <w:t>payment deadline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Also as a first time student</w:t>
      </w:r>
      <w:r w:rsidR="00BD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applying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 benefits the payment contract fee can be waived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you are </w:t>
      </w:r>
      <w:r w:rsidR="00C2534B" w:rsidRPr="00C253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not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first time receiving benefits at BCC</w:t>
      </w:r>
      <w:r w:rsidR="00D83C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additional charge </w:t>
      </w:r>
      <w:r w:rsidR="00DB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BF6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payment </w:t>
      </w:r>
      <w:r w:rsidR="00BF6C73">
        <w:rPr>
          <w:rFonts w:ascii="Times New Roman" w:hAnsi="Times New Roman" w:cs="Times New Roman"/>
          <w:color w:val="000000" w:themeColor="text1"/>
          <w:sz w:val="24"/>
          <w:szCs w:val="24"/>
        </w:rPr>
        <w:t>contract</w:t>
      </w:r>
      <w:r w:rsidR="00DB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apply. </w:t>
      </w:r>
    </w:p>
    <w:p w:rsidR="00C2534B" w:rsidRDefault="00C2534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D17757" w:rsidRDefault="00580CA8" w:rsidP="005E39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17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How do you Receive Payments?</w:t>
      </w:r>
    </w:p>
    <w:p w:rsidR="00580CA8" w:rsidRDefault="00580CA8" w:rsidP="005E3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 education benefits follow a post-payment plan. In </w:t>
      </w:r>
      <w:r w:rsidR="00D6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>best case scenario,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are paid </w:t>
      </w:r>
      <w:r w:rsidR="00FE3E4A">
        <w:rPr>
          <w:rFonts w:ascii="Times New Roman" w:hAnsi="Times New Roman" w:cs="Times New Roman"/>
          <w:color w:val="000000" w:themeColor="text1"/>
          <w:sz w:val="24"/>
          <w:szCs w:val="24"/>
        </w:rPr>
        <w:t>approximately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first</w:t>
      </w:r>
      <w:r w:rsidR="003B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second week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given month for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period of enrollment </w:t>
      </w:r>
      <w:r w:rsidR="00D6716B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195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previous month.</w:t>
      </w:r>
      <w:r w:rsidR="00D32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24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order for this</w:t>
      </w:r>
      <w:r w:rsidR="00D671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</w:t>
      </w:r>
      <w:r w:rsidR="00D324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able to happen it is important you</w:t>
      </w:r>
      <w:r w:rsidR="003B42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enroll and</w:t>
      </w:r>
      <w:r w:rsidR="00D324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turn in all paperwork at the beginning of </w:t>
      </w:r>
      <w:r w:rsidR="005E3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early </w:t>
      </w:r>
      <w:r w:rsidR="00D324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enrollment period. </w:t>
      </w:r>
      <w:r w:rsidR="005E39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Early </w:t>
      </w:r>
      <w:r w:rsidR="00D324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enrollment for Summer and Fall begins in April and Spring begins in October. Please plan accordingly.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receive payment, Chapter 30, 1606 and 1607 recipients must verify enrollment monthly, on the </w:t>
      </w:r>
      <w:r w:rsidRPr="00195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last day of each</w:t>
      </w:r>
      <w:r w:rsidR="00D32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month,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calling 1-888-823-2378 or </w:t>
      </w:r>
      <w:r w:rsidR="00D2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</w:t>
      </w:r>
      <w:r w:rsidR="00D22F27" w:rsidRPr="00EF413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“</w:t>
      </w:r>
      <w:r w:rsidRPr="00EF413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WAVE</w:t>
      </w:r>
      <w:r w:rsidR="00D22F27" w:rsidRPr="00EF413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” link at </w:t>
      </w:r>
      <w:hyperlink r:id="rId13" w:history="1">
        <w:r w:rsidR="00D22F27" w:rsidRPr="00EF413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www.gibill.va.gov</w:t>
        </w:r>
      </w:hyperlink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0BAF">
        <w:rPr>
          <w:rFonts w:ascii="Times New Roman" w:hAnsi="Times New Roman" w:cs="Times New Roman"/>
          <w:color w:val="000000" w:themeColor="text1"/>
          <w:sz w:val="24"/>
          <w:szCs w:val="24"/>
        </w:rPr>
        <w:t>If you have signed up for direct deposit, payments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deposited in </w:t>
      </w:r>
      <w:r w:rsidR="0058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bank account  </w:t>
      </w:r>
      <w:r w:rsidR="00990BAF" w:rsidRPr="0066288F">
        <w:rPr>
          <w:b/>
          <w:sz w:val="24"/>
          <w:szCs w:val="24"/>
        </w:rPr>
        <w:t xml:space="preserve">If you have changed your checking account for direct deposit you must notify the VA </w:t>
      </w:r>
      <w:r w:rsidR="005863B2">
        <w:rPr>
          <w:b/>
          <w:sz w:val="24"/>
          <w:szCs w:val="24"/>
        </w:rPr>
        <w:t xml:space="preserve">immediately </w:t>
      </w:r>
      <w:r w:rsidR="00990BAF" w:rsidRPr="0066288F">
        <w:rPr>
          <w:b/>
          <w:sz w:val="24"/>
          <w:szCs w:val="24"/>
        </w:rPr>
        <w:t>at 1-8</w:t>
      </w:r>
      <w:r w:rsidR="003B4256">
        <w:rPr>
          <w:b/>
          <w:sz w:val="24"/>
          <w:szCs w:val="24"/>
        </w:rPr>
        <w:t>77</w:t>
      </w:r>
      <w:r w:rsidR="00990BAF" w:rsidRPr="0066288F">
        <w:rPr>
          <w:b/>
          <w:sz w:val="24"/>
          <w:szCs w:val="24"/>
        </w:rPr>
        <w:t>-</w:t>
      </w:r>
      <w:r w:rsidR="003B4256">
        <w:rPr>
          <w:b/>
          <w:sz w:val="24"/>
          <w:szCs w:val="24"/>
        </w:rPr>
        <w:t>838</w:t>
      </w:r>
      <w:r w:rsidR="00990BAF" w:rsidRPr="0066288F">
        <w:rPr>
          <w:b/>
          <w:sz w:val="24"/>
          <w:szCs w:val="24"/>
        </w:rPr>
        <w:t>-</w:t>
      </w:r>
      <w:r w:rsidR="003B4256">
        <w:rPr>
          <w:b/>
          <w:sz w:val="24"/>
          <w:szCs w:val="24"/>
        </w:rPr>
        <w:t>2778</w:t>
      </w:r>
      <w:r w:rsidR="00990BAF" w:rsidRPr="0066288F">
        <w:rPr>
          <w:b/>
          <w:sz w:val="24"/>
          <w:szCs w:val="24"/>
        </w:rPr>
        <w:t xml:space="preserve">.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Chapter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99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not require monthly enrollment verification. </w:t>
      </w:r>
      <w:r w:rsidR="0099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33 tuition and fees payments are paid electronically directly to the school. </w:t>
      </w:r>
      <w:r w:rsidR="00990BAF" w:rsidRPr="00C23641">
        <w:rPr>
          <w:rFonts w:ascii="Times New Roman" w:hAnsi="Times New Roman" w:cs="Times New Roman"/>
          <w:color w:val="000000" w:themeColor="text1"/>
          <w:sz w:val="24"/>
          <w:szCs w:val="24"/>
        </w:rPr>
        <w:t>If qualif</w:t>
      </w:r>
      <w:r w:rsidR="00587040" w:rsidRPr="00C23641">
        <w:rPr>
          <w:rFonts w:ascii="Times New Roman" w:hAnsi="Times New Roman" w:cs="Times New Roman"/>
          <w:color w:val="000000" w:themeColor="text1"/>
          <w:sz w:val="24"/>
          <w:szCs w:val="24"/>
        </w:rPr>
        <w:t>ied</w:t>
      </w:r>
      <w:r w:rsidR="0099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housing and/or books</w:t>
      </w:r>
      <w:r w:rsidR="00752C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payments </w:t>
      </w:r>
      <w:r w:rsidR="0058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sent </w:t>
      </w:r>
      <w:r w:rsidR="0099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student. </w:t>
      </w:r>
    </w:p>
    <w:p w:rsidR="00D3241B" w:rsidRPr="001956A9" w:rsidRDefault="00D3241B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CA8" w:rsidRPr="00D17757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F4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How</w:t>
      </w:r>
      <w:r w:rsidR="00613A3E" w:rsidRPr="00EF4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F4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Much Will You Receive?</w:t>
      </w:r>
    </w:p>
    <w:p w:rsidR="00580C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Active duty personnel</w:t>
      </w:r>
      <w:r w:rsidR="0062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students enrolled less than half-time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receive tuition and fees.</w:t>
      </w:r>
      <w:r w:rsidR="0062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Chapter 1606 will either receive a proportionate monthly rate for less than half-time or tuition and fees whichever is less of the two amounts.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Veterans are paid according to</w:t>
      </w:r>
      <w:r w:rsidR="0062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their enrollment status—full time, ¾ time, halftime or less-than halftime. The amounts for each category vary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considerably, according to your Chapter, </w:t>
      </w:r>
      <w:r w:rsidR="00587040">
        <w:rPr>
          <w:rFonts w:ascii="Times New Roman" w:hAnsi="Times New Roman" w:cs="Times New Roman"/>
          <w:color w:val="000000" w:themeColor="text1"/>
          <w:sz w:val="24"/>
          <w:szCs w:val="24"/>
        </w:rPr>
        <w:t>number of dependents, applicable bonuses and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kickers</w:t>
      </w:r>
      <w:r w:rsidR="005870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 payment rates for your chapter can be</w:t>
      </w:r>
      <w:r w:rsidR="00D32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at </w:t>
      </w:r>
      <w:hyperlink r:id="rId14" w:history="1">
        <w:r w:rsidR="00587040" w:rsidRPr="005D5FDB">
          <w:rPr>
            <w:rStyle w:val="Hyperlink"/>
            <w:rFonts w:ascii="Times New Roman" w:hAnsi="Times New Roman" w:cs="Times New Roman"/>
            <w:sz w:val="24"/>
            <w:szCs w:val="24"/>
          </w:rPr>
          <w:t>www.gibill.va.gov</w:t>
        </w:r>
      </w:hyperlink>
      <w:r w:rsidR="005870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7040" w:rsidRDefault="00587040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757" w:rsidRPr="001956A9" w:rsidRDefault="00D17757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CA8" w:rsidRPr="00D17757" w:rsidRDefault="005E399C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Overpayment Status</w:t>
      </w:r>
    </w:p>
    <w:p w:rsidR="00580C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Overpayments occur whenever you receive a non-punitive grade (</w:t>
      </w: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9331F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331F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WT</w:t>
      </w:r>
      <w:r w:rsidR="004C164F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course claimed for payment of</w:t>
      </w:r>
      <w:r w:rsidR="0029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benefits. If VA has charged you with an overpayment of benefits at some point in the past, you will not be paid</w:t>
      </w:r>
      <w:r w:rsidR="0029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again until they have recovered that debt. Be aware that the VA allows one instance of withdrawal f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up to six</w:t>
      </w:r>
      <w:r w:rsidR="00293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credits without creating an overpayment in your file.</w:t>
      </w:r>
    </w:p>
    <w:p w:rsidR="006A143C" w:rsidRDefault="006A143C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8036B4" w:rsidRDefault="008036B4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752CB2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Degree Programs and Payment for Courses</w:t>
      </w:r>
    </w:p>
    <w:p w:rsidR="00613A3E" w:rsidRPr="00613A3E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VA expects you to work toward a degree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certificate program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approved by them. 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>The college catalog is sent for approval upon the issu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>anc</w:t>
      </w:r>
      <w:r w:rsidR="00C6411D">
        <w:rPr>
          <w:rFonts w:ascii="Times New Roman" w:hAnsi="Times New Roman" w:cs="Times New Roman"/>
          <w:color w:val="000000" w:themeColor="text1"/>
          <w:sz w:val="24"/>
          <w:szCs w:val="24"/>
        </w:rPr>
        <w:t>e of the updated college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catalog.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Currently, no additional non-credit classes have been approved for VA benefits. VA does not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permit enrollment as a non-degree seeking student.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Carefully select your 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>degree</w:t>
      </w:r>
      <w:r w:rsidR="0075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="009E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apply for admission. The </w:t>
      </w:r>
      <w:r w:rsidR="0075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program you select on your application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determine the courses you will need to register for in order to complete your </w:t>
      </w:r>
      <w:r w:rsidR="0075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program. Every course for which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you register will be approved or denied for payment of VA benefits based on whether or not it is required by that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program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according to the catalog under which you were admitted. Electives are allowed, but only up to the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elective credits allowed in the published 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program. </w:t>
      </w: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wish to change your </w:t>
      </w:r>
      <w:r w:rsidR="00B36B33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="00752CB2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you must </w:t>
      </w:r>
      <w:r w:rsidR="00D17757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fill out a</w:t>
      </w:r>
      <w:r w:rsidR="00C6411D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ED1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student update form</w:t>
      </w:r>
      <w:r w:rsidR="00D17757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ED1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D17757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="00B36B33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degree</w:t>
      </w:r>
      <w:r w:rsidR="00752CB2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="00552ED1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to be reflected</w:t>
      </w:r>
      <w:r w:rsidR="00D17757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BCC computer system</w:t>
      </w:r>
      <w:r w:rsidR="00552ED1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3A3E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change of school VA form must be filled out online through the WAVE system </w:t>
      </w:r>
    </w:p>
    <w:p w:rsidR="00580CA8" w:rsidRPr="001956A9" w:rsidRDefault="00613A3E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(Form 22-1995/veterans or 22-5495/dependents) 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>s well as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notify the Certifying Official of the degree change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noting on the 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>Enrollment Recertification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(Change) Form(s)</w:t>
      </w:r>
      <w:r w:rsidR="00D177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164F" w:rsidRDefault="004C164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Academic Pursuit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VA has some firm regulations governing college enrollment and how it will be counted for payment. These</w:t>
      </w:r>
      <w:r w:rsidR="00AD4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regulations place some limits on you which are unique to recipients of VA benefits. Following are descriptions of</w:t>
      </w:r>
      <w:r w:rsidR="00AD4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how VA treats some rather common experiences.</w:t>
      </w:r>
    </w:p>
    <w:p w:rsidR="004C164F" w:rsidRDefault="004C164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Credit for Prior Training</w:t>
      </w:r>
    </w:p>
    <w:p w:rsidR="00BD5C1F" w:rsidRDefault="00BD5C1F" w:rsidP="009E1A0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Butler Community College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requires that you submit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official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transcripts of all prior college work, as well as</w:t>
      </w:r>
      <w:r w:rsidR="00D671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military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transcripts,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DANTES/CLEP transcripts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evaluation. You must submit 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enrollment can be submitted to VA</w:t>
      </w:r>
      <w:r w:rsidR="00060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Butler Community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College must officially determine 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if credit will be awarded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7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5C1F" w:rsidRDefault="00BD5C1F" w:rsidP="009E1A0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59A" w:rsidRDefault="00BD5C1F" w:rsidP="00AF78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027DC" w:rsidRPr="0098669D">
        <w:rPr>
          <w:rFonts w:ascii="Times New Roman" w:eastAsia="Times New Roman" w:hAnsi="Times New Roman" w:cs="Times New Roman"/>
          <w:sz w:val="24"/>
          <w:szCs w:val="24"/>
        </w:rPr>
        <w:t xml:space="preserve">ommunity College of the Air Force </w:t>
      </w:r>
    </w:p>
    <w:p w:rsidR="009B559A" w:rsidRPr="009B559A" w:rsidRDefault="00204AED" w:rsidP="00AF78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5" w:history="1">
        <w:r w:rsidR="009B559A" w:rsidRPr="009B559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https://www.credentials-inc.com/cgi-bin/dvcgitp.pgm?ALUMTROSCHOOL</w:t>
        </w:r>
      </w:hyperlink>
    </w:p>
    <w:p w:rsidR="008B74C1" w:rsidRDefault="007027DC" w:rsidP="00AF78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69D">
        <w:rPr>
          <w:rFonts w:ascii="Times New Roman" w:eastAsia="Times New Roman" w:hAnsi="Times New Roman" w:cs="Times New Roman"/>
          <w:sz w:val="24"/>
          <w:szCs w:val="24"/>
        </w:rPr>
        <w:t>AARTS/Army</w:t>
      </w:r>
      <w:r w:rsidR="009B559A">
        <w:rPr>
          <w:rFonts w:ascii="Times New Roman" w:eastAsia="Times New Roman" w:hAnsi="Times New Roman" w:cs="Times New Roman"/>
          <w:sz w:val="24"/>
          <w:szCs w:val="24"/>
        </w:rPr>
        <w:t>/ACE Registry Transcript System</w:t>
      </w:r>
      <w:r w:rsidR="00AF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AF784F" w:rsidRPr="00AF784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https://jst.doded.mil/smart/welcome.do</w:t>
        </w:r>
      </w:hyperlink>
      <w:r w:rsidR="008B74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784F" w:rsidRDefault="008B74C1" w:rsidP="00AF78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SMART</w:t>
      </w:r>
      <w:r w:rsidR="00AF78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Sailo</w:t>
      </w:r>
      <w:r w:rsidR="007027DC" w:rsidRPr="0098669D">
        <w:rPr>
          <w:rFonts w:ascii="Times New Roman" w:eastAsia="Times New Roman" w:hAnsi="Times New Roman" w:cs="Times New Roman"/>
          <w:sz w:val="24"/>
          <w:szCs w:val="24"/>
        </w:rPr>
        <w:t>r/Marine American Council on Education Registry Transcript</w:t>
      </w:r>
      <w:r w:rsidR="00702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AF784F" w:rsidRPr="00AF784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https://jst.doded.mil/smart/welcome.do</w:t>
        </w:r>
      </w:hyperlink>
    </w:p>
    <w:p w:rsidR="007027DC" w:rsidRPr="0098669D" w:rsidRDefault="00AF784F" w:rsidP="009E1A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027DC" w:rsidRPr="0098669D">
        <w:rPr>
          <w:rFonts w:ascii="Times New Roman" w:eastAsia="Times New Roman" w:hAnsi="Times New Roman" w:cs="Times New Roman"/>
          <w:sz w:val="24"/>
          <w:szCs w:val="24"/>
        </w:rPr>
        <w:t xml:space="preserve">.S. Coast Guard </w:t>
      </w:r>
      <w:hyperlink r:id="rId18" w:history="1">
        <w:r w:rsidR="007027DC" w:rsidRPr="0098669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www.uscg.mil/hq/cgi/ve/official_transcript.asp</w:t>
        </w:r>
      </w:hyperlink>
    </w:p>
    <w:p w:rsidR="009E1A03" w:rsidRDefault="009E1A03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B559A" w:rsidRDefault="009B559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B559A" w:rsidRDefault="009B559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9B559A" w:rsidRDefault="009B559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Developmental Courses</w:t>
      </w:r>
    </w:p>
    <w:p w:rsidR="00580C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To be paid for developmental courses</w:t>
      </w:r>
      <w:r w:rsidR="00752C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you m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st test into these courses</w:t>
      </w:r>
      <w:r w:rsidR="00B3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(such as English and Math courses)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scores must be entered in the BCC computer system for verification of eligibility.</w:t>
      </w:r>
      <w:r w:rsidR="009B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developmental courses can’t be paid for by VA if they are distance or online.</w:t>
      </w:r>
    </w:p>
    <w:p w:rsidR="009B559A" w:rsidRDefault="009B559A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These courses must be taken as an “in-person” lecture course.</w:t>
      </w:r>
    </w:p>
    <w:p w:rsidR="00552ED1" w:rsidRDefault="00552ED1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Online Courses</w:t>
      </w:r>
    </w:p>
    <w:p w:rsidR="00580CA8" w:rsidRPr="005863B2" w:rsidRDefault="00580CA8" w:rsidP="005863B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Online Courses are</w:t>
      </w:r>
      <w:r w:rsidR="009F2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able to be </w:t>
      </w:r>
      <w:r w:rsidR="009B559A">
        <w:rPr>
          <w:rFonts w:ascii="Times New Roman" w:hAnsi="Times New Roman" w:cs="Times New Roman"/>
          <w:color w:val="000000" w:themeColor="text1"/>
          <w:sz w:val="24"/>
          <w:szCs w:val="24"/>
        </w:rPr>
        <w:t>submitted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3F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VA under Chapter 30, 31, 35, 1606, and 1607.</w:t>
      </w:r>
      <w:r w:rsidR="0058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 Chapter 33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DC6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="005863B2" w:rsidRPr="005863B2">
        <w:rPr>
          <w:rFonts w:ascii="Times New Roman" w:hAnsi="Times New Roman" w:cs="Times New Roman"/>
          <w:color w:val="000000"/>
          <w:sz w:val="24"/>
          <w:szCs w:val="24"/>
        </w:rPr>
        <w:t xml:space="preserve"> you are enrolled entirely</w:t>
      </w:r>
      <w:r w:rsidR="009B559A">
        <w:rPr>
          <w:rFonts w:ascii="Times New Roman" w:hAnsi="Times New Roman" w:cs="Times New Roman"/>
          <w:color w:val="000000"/>
          <w:sz w:val="24"/>
          <w:szCs w:val="24"/>
        </w:rPr>
        <w:t xml:space="preserve"> (all courses)</w:t>
      </w:r>
      <w:r w:rsidR="005863B2" w:rsidRPr="005863B2">
        <w:rPr>
          <w:rFonts w:ascii="Times New Roman" w:hAnsi="Times New Roman" w:cs="Times New Roman"/>
          <w:color w:val="000000"/>
          <w:sz w:val="24"/>
          <w:szCs w:val="24"/>
        </w:rPr>
        <w:t xml:space="preserve"> in an online or distance learning program your </w:t>
      </w:r>
      <w:r w:rsidR="009F23F8">
        <w:rPr>
          <w:rFonts w:ascii="Times New Roman" w:hAnsi="Times New Roman" w:cs="Times New Roman"/>
          <w:color w:val="000000"/>
          <w:sz w:val="24"/>
          <w:szCs w:val="24"/>
        </w:rPr>
        <w:t>BAH housing allowance</w:t>
      </w:r>
      <w:r w:rsidR="005863B2" w:rsidRPr="005863B2">
        <w:rPr>
          <w:rFonts w:ascii="Times New Roman" w:hAnsi="Times New Roman" w:cs="Times New Roman"/>
          <w:color w:val="000000"/>
          <w:sz w:val="24"/>
          <w:szCs w:val="24"/>
        </w:rPr>
        <w:t xml:space="preserve"> is limited to </w:t>
      </w:r>
      <w:r w:rsidR="009F23F8">
        <w:rPr>
          <w:rFonts w:ascii="Times New Roman" w:hAnsi="Times New Roman" w:cs="Times New Roman"/>
          <w:color w:val="000000"/>
          <w:sz w:val="24"/>
          <w:szCs w:val="24"/>
        </w:rPr>
        <w:t xml:space="preserve">50% of your </w:t>
      </w:r>
      <w:r w:rsidR="009B559A">
        <w:rPr>
          <w:rFonts w:ascii="Times New Roman" w:hAnsi="Times New Roman" w:cs="Times New Roman"/>
          <w:color w:val="000000"/>
          <w:sz w:val="24"/>
          <w:szCs w:val="24"/>
        </w:rPr>
        <w:t xml:space="preserve">benefit level </w:t>
      </w:r>
      <w:r w:rsidR="009F23F8">
        <w:rPr>
          <w:rFonts w:ascii="Times New Roman" w:hAnsi="Times New Roman" w:cs="Times New Roman"/>
          <w:color w:val="000000"/>
          <w:sz w:val="24"/>
          <w:szCs w:val="24"/>
        </w:rPr>
        <w:t xml:space="preserve">percentage as determined by the VA.  </w:t>
      </w:r>
    </w:p>
    <w:p w:rsidR="00AD4E08" w:rsidRDefault="00AD4E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Dropping a Course or Courses</w:t>
      </w:r>
    </w:p>
    <w:p w:rsidR="00990C40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VA must be notified when you withdraw from a course or courses, so it is important that students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changes to their enrollment to the 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Certifying Official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as soon as possible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>Enroll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ment Recertification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Form)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. Unless you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an successfully prove that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mitigating circumstances caused this action, you will be required to pay back to the VA, all money you received as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 result of that course or courses</w:t>
      </w:r>
      <w:r w:rsidR="00BD5C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0CA8" w:rsidRPr="001956A9" w:rsidRDefault="00323157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Also please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note: VA will allow one instance of withdrawal involving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up to six credits without requiring proof of mitigating circumstances, your benefits are terminated for the course (s)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dropped as of the date of withdrawal, rather than the date the course (s) began.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NOTE: VA considers auditing a course the same as a withdrawal—no benefits can be paid!</w:t>
      </w:r>
    </w:p>
    <w:p w:rsidR="00323157" w:rsidRDefault="00323157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Non-punitive Grades (Audit, W</w:t>
      </w:r>
      <w:r w:rsidR="00323157"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</w:t>
      </w: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323157"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RD, WT</w:t>
      </w:r>
      <w:r w:rsidRPr="00195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VA will charge you with an overpayment if you claim a course for benefits and then receive one of these non</w:t>
      </w:r>
      <w:r w:rsidR="00412A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punitive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grades. The college is required to report such grades to the VA within 30 days of the time the grade is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recorded.</w:t>
      </w:r>
      <w:r w:rsidR="00412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receive an administrative withdrawal for 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>never attending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>RD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) the college reports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VA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>that you never attended the course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3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receive an instructor withdrawal (WT Grade) your last date of attendance will be reported to the VA.</w:t>
      </w:r>
    </w:p>
    <w:p w:rsidR="005E16EE" w:rsidRDefault="005E16EE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E16EE" w:rsidRDefault="005E16EE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23157" w:rsidRPr="00D34EA8" w:rsidRDefault="00323157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Punitive Grade (F)</w:t>
      </w:r>
    </w:p>
    <w:p w:rsidR="004C164F" w:rsidRDefault="00323157" w:rsidP="00580CA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the instructor chooses to give you an “F” grade and you have</w:t>
      </w:r>
      <w:r w:rsidR="002D5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stopped 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ttend</w:t>
      </w:r>
      <w:r w:rsidR="002D5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course (s)</w:t>
      </w:r>
      <w:r w:rsidR="00752C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then your last date of attendance will be reported for this punitive grade. </w:t>
      </w:r>
    </w:p>
    <w:p w:rsidR="005E399C" w:rsidRDefault="005E399C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Repeating a Course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VA will pay for you to take the same course twice if: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a. You failed it the first time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b. You passed, but the school catalog states you need a higher grade in order to complete your program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or to progress to a higher-level course.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While you personally may want to repeat a course you took many years ago or one in which you received a “D”</w:t>
      </w:r>
      <w:r w:rsidR="004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grade, VA will not pay benefits for this choice, no matter how wise your decision may be academically.</w:t>
      </w:r>
    </w:p>
    <w:p w:rsidR="00BD5C1F" w:rsidRDefault="00BD5C1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72A4B" w:rsidRDefault="00272A4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72A4B" w:rsidRDefault="00272A4B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Required vs. Elective Courses</w:t>
      </w:r>
    </w:p>
    <w:p w:rsidR="00580CA8" w:rsidRPr="001956A9" w:rsidRDefault="00545A37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your 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Enrollment </w:t>
      </w:r>
      <w:r w:rsidR="00BD5C1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53EF8">
        <w:rPr>
          <w:rFonts w:ascii="Times New Roman" w:hAnsi="Times New Roman" w:cs="Times New Roman"/>
          <w:color w:val="000000" w:themeColor="text1"/>
          <w:sz w:val="24"/>
          <w:szCs w:val="24"/>
        </w:rPr>
        <w:t>ertification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 and supporting documentation is submitted to the Certifying Official each semester, i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 is the college’s responsibility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552ED1">
        <w:rPr>
          <w:rFonts w:ascii="Times New Roman" w:hAnsi="Times New Roman" w:cs="Times New Roman"/>
          <w:color w:val="000000" w:themeColor="text1"/>
          <w:sz w:val="24"/>
          <w:szCs w:val="24"/>
        </w:rPr>
        <w:t>submit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VA</w:t>
      </w:r>
      <w:r w:rsidR="00C85A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the courses you are taking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0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count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toward the program you are following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may take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electives only to the extent they are allowed in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="0075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program. The college cannot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submit enrollment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courses which might count toward an eventual 4-year degree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(unless</w:t>
      </w:r>
      <w:r w:rsidR="000D0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are needed for your degree at BCC or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are admitted to a 4-year school and are degree seeking)</w:t>
      </w:r>
      <w:r w:rsidR="000D0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are also unable to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certify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(submit)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courses you take for fun or personal enrichment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unless they also count in your degree program. Use your catalog 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our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Graduation Progress System (GPS) </w:t>
      </w:r>
      <w:r w:rsidR="00580CA8"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Degree Audit to help you identify required courses.</w:t>
      </w:r>
    </w:p>
    <w:p w:rsidR="008036B4" w:rsidRDefault="008036B4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Supplemental Certifications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If you are a student at another school, where you have been using your VA benefits, and just want to take a few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classes to transfer back to that institution for their degree, you must report the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information for the 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>VA Certifying Official</w:t>
      </w:r>
      <w:r w:rsidR="0027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that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school, as well as,</w:t>
      </w:r>
      <w:r w:rsidR="0027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5A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address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must also give us written approval (letter of permission) from your primary school to take our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courses before we can </w:t>
      </w:r>
      <w:r w:rsidR="00545A37">
        <w:rPr>
          <w:rFonts w:ascii="Times New Roman" w:hAnsi="Times New Roman" w:cs="Times New Roman"/>
          <w:color w:val="000000" w:themeColor="text1"/>
          <w:sz w:val="24"/>
          <w:szCs w:val="24"/>
        </w:rPr>
        <w:t>submit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</w:t>
      </w:r>
      <w:r w:rsidR="00545A37">
        <w:rPr>
          <w:rFonts w:ascii="Times New Roman" w:hAnsi="Times New Roman" w:cs="Times New Roman"/>
          <w:color w:val="000000" w:themeColor="text1"/>
          <w:sz w:val="24"/>
          <w:szCs w:val="24"/>
        </w:rPr>
        <w:t>enrollment to the</w:t>
      </w:r>
      <w:r w:rsidR="0061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A37"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Pr="00613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5A37" w:rsidRDefault="00545A37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80CA8" w:rsidRPr="00D34EA8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4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Tutorial Assistance</w:t>
      </w:r>
    </w:p>
    <w:p w:rsidR="00580CA8" w:rsidRPr="001956A9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The VA will provide money to help defray the cost of a tutor, with certain limitations. The maximum amount</w:t>
      </w:r>
      <w:r w:rsidR="000A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payable per month is $100 with a maximum total amount for any one student of $1200 per year.</w:t>
      </w: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Pr="001956A9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Summary</w:t>
      </w:r>
    </w:p>
    <w:p w:rsidR="00272A4B" w:rsidRPr="001956A9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VA expects you to be serious about your pursuit of a degree objective. They expect consistent progress toward that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objective, as defined by the college’s curriculum and its academic standards. 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 as you realize that your entitlement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to benefits carries with it some restrictions and reporting obligations, both on your part and the college’s, then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you should be able to successfully use your benefits for many semesters.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Certifying Official, Butler Community College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10">
        <w:rPr>
          <w:rFonts w:ascii="Times New Roman" w:hAnsi="Times New Roman" w:cs="Times New Roman"/>
          <w:color w:val="000000" w:themeColor="text1"/>
          <w:sz w:val="24"/>
          <w:szCs w:val="24"/>
        </w:rPr>
        <w:t>Amy Cyphers, Registrar</w:t>
      </w:r>
      <w:r w:rsidR="00AB7C10" w:rsidRPr="00AB7C1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AB7C1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7C10" w:rsidRPr="00AB7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C10">
        <w:rPr>
          <w:rFonts w:ascii="Times New Roman" w:hAnsi="Times New Roman" w:cs="Times New Roman"/>
          <w:color w:val="000000" w:themeColor="text1"/>
          <w:sz w:val="24"/>
          <w:szCs w:val="24"/>
        </w:rPr>
        <w:t>Office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Butler Community College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901 S. Haverhill Road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Dorado, KS 67042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acyphers@butlercc.edu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316-322-3102 or 733-3102</w:t>
      </w:r>
    </w:p>
    <w:p w:rsidR="00272A4B" w:rsidRDefault="00272A4B" w:rsidP="00272A4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2A4B" w:rsidRDefault="00272A4B" w:rsidP="005158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0B21" w:rsidRPr="00862B96" w:rsidRDefault="00963FB3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Other Financial Resources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Contact the financial aid office at 316-733-3121 for information on other financial aid available. Also Kansas Board of Regents offers a few military scholarships to qualifying servicemen or women and/or their dependents. 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0B21" w:rsidRDefault="006B0B21" w:rsidP="006B0B21">
      <w:pPr>
        <w:autoSpaceDE w:val="0"/>
        <w:autoSpaceDN w:val="0"/>
        <w:adjustRightInd w:val="0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information on these scholarships see website below:  </w:t>
      </w:r>
      <w:hyperlink r:id="rId19" w:history="1">
        <w:r w:rsidRPr="00C6411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http://www.kansasregents.org/financial_aid/awards.html</w:t>
        </w:r>
      </w:hyperlink>
    </w:p>
    <w:p w:rsidR="00963FB3" w:rsidRDefault="00963FB3" w:rsidP="006B0B21">
      <w:pPr>
        <w:autoSpaceDE w:val="0"/>
        <w:autoSpaceDN w:val="0"/>
        <w:adjustRightInd w:val="0"/>
      </w:pPr>
    </w:p>
    <w:p w:rsidR="00963FB3" w:rsidRPr="00963FB3" w:rsidRDefault="00963FB3" w:rsidP="00963FB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Military Family</w:t>
      </w:r>
      <w:r w:rsidR="00BA62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Assistance</w:t>
      </w: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Scholarship-Air Force</w:t>
      </w:r>
    </w:p>
    <w:p w:rsidR="00963FB3" w:rsidRPr="006B0B21" w:rsidRDefault="00021908" w:rsidP="00963FB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Deb Reynolds</w:t>
      </w:r>
      <w:r w:rsidR="00963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Butler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Service Center</w:t>
      </w:r>
      <w:r w:rsidR="00963FB3">
        <w:rPr>
          <w:rFonts w:ascii="Times New Roman" w:hAnsi="Times New Roman" w:cs="Times New Roman"/>
          <w:color w:val="000000" w:themeColor="text1"/>
          <w:sz w:val="24"/>
          <w:szCs w:val="24"/>
        </w:rPr>
        <w:t>, 316-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691-9456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0B21" w:rsidRPr="00D17757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17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Active Duty Tuition Assistance</w:t>
      </w:r>
    </w:p>
    <w:p w:rsidR="006B0B21" w:rsidRPr="001956A9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This benefit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tuition reimbursement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paid directly to the college through paperwork you submit at the time you register. There are 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monthly benefits associated with this option. Your paperwork should be submitted to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Butler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Accounts Receivable office and not the VA Certifying Official. 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0B21" w:rsidRPr="00D17757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177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National Guard and Reserve Tuition Assistance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recommended that you see your unit </w:t>
      </w:r>
      <w:r w:rsidR="00AB7C1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etention or Education officer early for advice on eligibility, unit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processes, and timeframes for requesting tuition assistance so that after </w:t>
      </w:r>
      <w:r w:rsidR="00AB7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enroll in courses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you can be prepared to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>all payment related documents</w:t>
      </w:r>
      <w:r w:rsidR="00AB7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i.e., tuition assistance form, GPS printout (degree audit signed by advisor) </w:t>
      </w:r>
      <w:r w:rsidRPr="0019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school bill to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Accounts Receivable Office</w:t>
      </w:r>
      <w:r w:rsidR="00AB7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the payment deadline.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B21" w:rsidRPr="00963FB3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</w:t>
      </w:r>
      <w:r w:rsid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more</w:t>
      </w: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information </w:t>
      </w:r>
      <w:r w:rsid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regarding</w:t>
      </w: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Tuition Assistance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B21" w:rsidRP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0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Federal/Air Force Tuition Assistance</w:t>
      </w:r>
    </w:p>
    <w:p w:rsidR="006B0B21" w:rsidRDefault="00FD7B1E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Dee Mabe</w:t>
      </w:r>
      <w:r w:rsidR="006B0B21">
        <w:rPr>
          <w:rFonts w:ascii="Times New Roman" w:hAnsi="Times New Roman" w:cs="Times New Roman"/>
          <w:color w:val="000000" w:themeColor="text1"/>
          <w:sz w:val="24"/>
          <w:szCs w:val="24"/>
        </w:rPr>
        <w:t>, Butler of McConnell, 316-681-3522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B21" w:rsidRP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Federal and State Tuition Assistance/All </w:t>
      </w:r>
      <w:r w:rsidR="00BA6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ther </w:t>
      </w:r>
      <w:r w:rsidR="00BA6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ranches of</w:t>
      </w:r>
      <w:r w:rsidR="00BA6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ervice</w:t>
      </w:r>
    </w:p>
    <w:p w:rsidR="006B0B21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Carol Hull, Butler of Andover, 316-218-6201</w:t>
      </w:r>
    </w:p>
    <w:p w:rsidR="006B0B21" w:rsidRPr="001956A9" w:rsidRDefault="006B0B21" w:rsidP="006B0B2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8F9" w:rsidRPr="00963FB3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 information regarding M</w:t>
      </w:r>
      <w:r w:rsidR="001346E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</w:t>
      </w:r>
      <w:r w:rsidRPr="00963FB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CAA</w:t>
      </w:r>
      <w:r w:rsidR="00752C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(Military Spouse Career Advancement Accounts)</w:t>
      </w:r>
    </w:p>
    <w:p w:rsidR="00BA62C9" w:rsidRDefault="0056739B" w:rsidP="00580C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Hull, Butler of Andover, 316-218-6201 MyCAA billing information</w:t>
      </w:r>
    </w:p>
    <w:p w:rsidR="0056739B" w:rsidRPr="0056739B" w:rsidRDefault="0056739B" w:rsidP="00580CA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B0B21" w:rsidRDefault="00204AE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tgtFrame="l" w:history="1">
        <w:r w:rsidR="00BA62C9">
          <w:rPr>
            <w:rStyle w:val="Hyperlink"/>
            <w:rFonts w:ascii="Verdana" w:hAnsi="Verdana"/>
          </w:rPr>
          <w:t>http://www.militaryonesource.com/MOS/FindInformation/Category/MilitarySpouseCareerAdvancementAccounts.aspx</w:t>
        </w:r>
      </w:hyperlink>
    </w:p>
    <w:p w:rsidR="006B0B21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0B21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0B21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0B21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413C" w:rsidRDefault="00EF413C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0B21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0B21" w:rsidRDefault="006B0B21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21908" w:rsidRDefault="00021908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972B8" w:rsidRPr="00F23932" w:rsidRDefault="0075651A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</w:t>
      </w:r>
      <w:r w:rsidR="00D972B8" w:rsidRPr="00F239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elpful Numbers</w:t>
      </w:r>
      <w:r w:rsidR="00545A37" w:rsidRPr="00F239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at BCC</w:t>
      </w:r>
    </w:p>
    <w:p w:rsidR="00D972B8" w:rsidRPr="00545A37" w:rsidRDefault="00D972B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(Please note that any 322 number can be replaced with a 733 prefix and will be toll-free from Wichita Area)</w:t>
      </w:r>
    </w:p>
    <w:p w:rsidR="00942C86" w:rsidRPr="00C85AF1" w:rsidRDefault="00942C86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Academic Advising </w:t>
      </w:r>
    </w:p>
    <w:p w:rsidR="008400B8" w:rsidRDefault="008400B8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9E1A03" w:rsidRDefault="009239D8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Butler </w:t>
      </w:r>
      <w:r w:rsidR="00942C86" w:rsidRPr="00021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Service</w:t>
      </w:r>
      <w:r w:rsidR="00942C86" w:rsidRPr="00C85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Center (</w:t>
      </w:r>
      <w:r w:rsidR="00FD7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Deb Reynolds</w:t>
      </w:r>
      <w:r w:rsidR="00942C86" w:rsidRPr="00C85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942C86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316-691-945</w:t>
      </w:r>
      <w:r w:rsidR="00712E7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9239D8" w:rsidRDefault="00FD46C3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21" w:history="1">
        <w:r w:rsidRPr="00AC3A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dreynolds6@butlercc.edu</w:t>
        </w:r>
      </w:hyperlink>
    </w:p>
    <w:p w:rsidR="00FD7B1E" w:rsidRDefault="00FD7B1E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239D8" w:rsidRPr="009239D8" w:rsidRDefault="009239D8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Butler of McConnell (Kendall Bernstorf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23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316-681-3522</w:t>
      </w:r>
    </w:p>
    <w:p w:rsidR="009239D8" w:rsidRDefault="00204AED" w:rsidP="00942C86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22" w:history="1">
        <w:r w:rsidR="009239D8" w:rsidRPr="007E7A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kbernstorf@butlercc.edu</w:t>
        </w:r>
      </w:hyperlink>
    </w:p>
    <w:p w:rsidR="000B7960" w:rsidRDefault="000B7960" w:rsidP="00942C86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0B7960" w:rsidRDefault="000B7960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Butler of Andover (Aaron Slemp)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316-218-6162</w:t>
      </w:r>
    </w:p>
    <w:p w:rsidR="000B7960" w:rsidRPr="000B7960" w:rsidRDefault="00204AED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23" w:history="1">
        <w:r w:rsidR="000B7960" w:rsidRPr="000B79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aslemp@butlercc.edu</w:t>
        </w:r>
      </w:hyperlink>
    </w:p>
    <w:p w:rsidR="009239D8" w:rsidRDefault="009239D8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42C86" w:rsidRPr="00C85AF1" w:rsidRDefault="00942C86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Accounts Receivable</w:t>
      </w:r>
      <w:r w:rsidRPr="00C85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942C86" w:rsidRDefault="00942C86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316-322-3181</w:t>
      </w:r>
      <w:r w:rsidR="00B21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316-218-6101</w:t>
      </w:r>
    </w:p>
    <w:p w:rsidR="00CC0C66" w:rsidRPr="00545A37" w:rsidRDefault="00204AED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9239D8" w:rsidRPr="007E7A02">
          <w:rPr>
            <w:rStyle w:val="Hyperlink"/>
            <w:rFonts w:ascii="Times New Roman" w:hAnsi="Times New Roman" w:cs="Times New Roman"/>
            <w:sz w:val="24"/>
            <w:szCs w:val="24"/>
          </w:rPr>
          <w:t>ar@butlercc.edu</w:t>
        </w:r>
      </w:hyperlink>
    </w:p>
    <w:p w:rsidR="004E0CA9" w:rsidRPr="00C85AF1" w:rsidRDefault="004E0CA9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="00580CA8"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dmission</w:t>
      </w: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="00580CA8" w:rsidRPr="00C85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580CA8" w:rsidRDefault="00D972B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316-</w:t>
      </w:r>
      <w:r w:rsidR="004E0CA9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322</w:t>
      </w: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-3255</w:t>
      </w:r>
    </w:p>
    <w:p w:rsidR="00CC0C66" w:rsidRPr="00545A37" w:rsidRDefault="00204AE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="00CC0C66" w:rsidRPr="00CC0C66">
          <w:rPr>
            <w:rStyle w:val="Hyperlink"/>
            <w:rFonts w:ascii="Times New Roman" w:hAnsi="Times New Roman" w:cs="Times New Roman"/>
            <w:sz w:val="24"/>
            <w:szCs w:val="24"/>
          </w:rPr>
          <w:t>admissions@butlercc.edu</w:t>
        </w:r>
      </w:hyperlink>
    </w:p>
    <w:p w:rsidR="00942C86" w:rsidRPr="00C85AF1" w:rsidRDefault="00942C86" w:rsidP="00942C8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Bookstore </w:t>
      </w:r>
    </w:p>
    <w:p w:rsidR="00942C86" w:rsidRPr="00545A37" w:rsidRDefault="00942C86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Dorado316-322-3197       </w:t>
      </w:r>
    </w:p>
    <w:p w:rsidR="00942C86" w:rsidRDefault="00942C86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Andover 316-218-6232 </w:t>
      </w:r>
    </w:p>
    <w:p w:rsidR="00CC0C66" w:rsidRPr="00545A37" w:rsidRDefault="00204AED" w:rsidP="00942C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="00CC0C66" w:rsidRPr="00CC0C66">
          <w:rPr>
            <w:rStyle w:val="Hyperlink"/>
            <w:rFonts w:ascii="Times New Roman" w:hAnsi="Times New Roman" w:cs="Times New Roman"/>
            <w:sz w:val="24"/>
            <w:szCs w:val="24"/>
          </w:rPr>
          <w:t>rsulliva@butlercc.edu</w:t>
        </w:r>
      </w:hyperlink>
    </w:p>
    <w:p w:rsidR="004E0CA9" w:rsidRPr="00C85AF1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Financial Aid</w:t>
      </w:r>
      <w:r w:rsidRPr="00C85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580CA8" w:rsidRPr="00545A37" w:rsidRDefault="00D972B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El Dorado</w:t>
      </w:r>
      <w:r w:rsidR="00942C86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316-322-3121</w:t>
      </w:r>
    </w:p>
    <w:p w:rsidR="00CC0C66" w:rsidRDefault="00942C86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Andover </w:t>
      </w:r>
      <w:r w:rsidR="00D972B8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316-218-6260</w:t>
      </w:r>
    </w:p>
    <w:p w:rsidR="00942C86" w:rsidRPr="00545A37" w:rsidRDefault="00204AE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="00CC0C66" w:rsidRPr="00CC0C66">
          <w:rPr>
            <w:rStyle w:val="Hyperlink"/>
            <w:rFonts w:ascii="Times New Roman" w:hAnsi="Times New Roman" w:cs="Times New Roman"/>
            <w:sz w:val="24"/>
            <w:szCs w:val="24"/>
          </w:rPr>
          <w:t>finaid@butlercc.edu</w:t>
        </w:r>
      </w:hyperlink>
      <w:r w:rsidR="00D972B8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2C86" w:rsidRPr="00C85AF1" w:rsidRDefault="00580CA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General Information</w:t>
      </w:r>
      <w:r w:rsidRPr="00C85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580CA8" w:rsidRPr="00545A37" w:rsidRDefault="00D972B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316-321-2222</w:t>
      </w:r>
    </w:p>
    <w:p w:rsidR="00942C86" w:rsidRPr="00C85AF1" w:rsidRDefault="00942C86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Registrar</w:t>
      </w:r>
      <w:r w:rsidR="005158F9"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’</w:t>
      </w: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 Office</w:t>
      </w:r>
    </w:p>
    <w:p w:rsidR="00942C86" w:rsidRDefault="00942C86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316-322-3123</w:t>
      </w:r>
    </w:p>
    <w:p w:rsidR="00CC0C66" w:rsidRPr="00545A37" w:rsidRDefault="00204AE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="00CC0C66" w:rsidRPr="00CC0C66">
          <w:rPr>
            <w:rStyle w:val="Hyperlink"/>
            <w:rFonts w:ascii="Times New Roman" w:hAnsi="Times New Roman" w:cs="Times New Roman"/>
            <w:sz w:val="24"/>
            <w:szCs w:val="24"/>
          </w:rPr>
          <w:t>registrar@butlercc.edu</w:t>
        </w:r>
      </w:hyperlink>
    </w:p>
    <w:p w:rsidR="00942C86" w:rsidRPr="00C85AF1" w:rsidRDefault="00D972B8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Security</w:t>
      </w:r>
    </w:p>
    <w:p w:rsidR="00942C86" w:rsidRPr="00545A37" w:rsidRDefault="00942C86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Dorado </w:t>
      </w:r>
      <w:r w:rsidR="00D972B8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316-321-7657</w:t>
      </w:r>
    </w:p>
    <w:p w:rsidR="00942C86" w:rsidRDefault="00942C86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>Andover</w:t>
      </w:r>
      <w:r w:rsidR="00D972B8" w:rsidRPr="0054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316-218-6112 </w:t>
      </w:r>
    </w:p>
    <w:p w:rsidR="00B2118F" w:rsidRPr="00C85AF1" w:rsidRDefault="00B2118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Tuition Assistance/Air Force/Federal</w:t>
      </w:r>
    </w:p>
    <w:p w:rsidR="00B2118F" w:rsidRDefault="00B2118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McConnell A.F.B, </w:t>
      </w:r>
      <w:r w:rsidR="00FD7B1E">
        <w:rPr>
          <w:rFonts w:ascii="Times New Roman" w:hAnsi="Times New Roman" w:cs="Times New Roman"/>
          <w:color w:val="000000" w:themeColor="text1"/>
          <w:sz w:val="24"/>
          <w:szCs w:val="24"/>
        </w:rPr>
        <w:t>Dee Mabe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316-681-3522</w:t>
      </w:r>
    </w:p>
    <w:p w:rsidR="00CC0C66" w:rsidRDefault="00204AED" w:rsidP="00580CA8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29" w:history="1">
        <w:r w:rsidR="00FD7B1E" w:rsidRPr="00AC3A40">
          <w:rPr>
            <w:rStyle w:val="Hyperlink"/>
            <w:rFonts w:ascii="Times New Roman" w:hAnsi="Times New Roman" w:cs="Times New Roman"/>
            <w:sz w:val="24"/>
            <w:szCs w:val="24"/>
          </w:rPr>
          <w:t>dmabe@butlercc.edu</w:t>
        </w:r>
      </w:hyperlink>
    </w:p>
    <w:p w:rsidR="00B2118F" w:rsidRPr="00C85AF1" w:rsidRDefault="00B2118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Tuition Assistance/All other Branches of Service/Federal and State</w:t>
      </w:r>
    </w:p>
    <w:p w:rsidR="00B2118F" w:rsidRDefault="00B2118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Andover, Carol Hull, 218-6201</w:t>
      </w:r>
    </w:p>
    <w:p w:rsidR="00CC0C66" w:rsidRPr="00B2118F" w:rsidRDefault="00204AE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history="1">
        <w:r w:rsidR="00CC0C66" w:rsidRPr="00CC0C66">
          <w:rPr>
            <w:rStyle w:val="Hyperlink"/>
            <w:rFonts w:ascii="Times New Roman" w:hAnsi="Times New Roman" w:cs="Times New Roman"/>
            <w:sz w:val="24"/>
            <w:szCs w:val="24"/>
          </w:rPr>
          <w:t>chull@butlercc.edu</w:t>
        </w:r>
      </w:hyperlink>
    </w:p>
    <w:p w:rsidR="00963FB3" w:rsidRPr="00C85AF1" w:rsidRDefault="00B2118F" w:rsidP="00580CA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5A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VA Benefits </w:t>
      </w:r>
    </w:p>
    <w:p w:rsidR="00CC0C66" w:rsidRDefault="00B2118F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Dorado, Amy Cyphers (316)322-3102</w:t>
      </w:r>
    </w:p>
    <w:p w:rsidR="00D972B8" w:rsidRPr="001956A9" w:rsidRDefault="00204AED" w:rsidP="00580C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history="1">
        <w:r w:rsidR="00CC0C66" w:rsidRPr="00CC0C66">
          <w:rPr>
            <w:rStyle w:val="Hyperlink"/>
            <w:rFonts w:ascii="Times New Roman" w:hAnsi="Times New Roman" w:cs="Times New Roman"/>
            <w:sz w:val="24"/>
            <w:szCs w:val="24"/>
          </w:rPr>
          <w:t>acyphers@butlercc.edu</w:t>
        </w:r>
      </w:hyperlink>
      <w:r w:rsidR="00D9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33D0" w:rsidRPr="001956A9" w:rsidRDefault="00204A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33D0" w:rsidRPr="001956A9" w:rsidSect="008036B4">
      <w:headerReference w:type="default" r:id="rId32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ED" w:rsidRDefault="00204AED" w:rsidP="00B01C5F">
      <w:r>
        <w:separator/>
      </w:r>
    </w:p>
  </w:endnote>
  <w:endnote w:type="continuationSeparator" w:id="0">
    <w:p w:rsidR="00204AED" w:rsidRDefault="00204AED" w:rsidP="00B0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ED" w:rsidRDefault="00204AED" w:rsidP="00B01C5F">
      <w:r>
        <w:separator/>
      </w:r>
    </w:p>
  </w:footnote>
  <w:footnote w:type="continuationSeparator" w:id="0">
    <w:p w:rsidR="00204AED" w:rsidRDefault="00204AED" w:rsidP="00B0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5F" w:rsidRPr="00B01C5F" w:rsidRDefault="00B01C5F">
    <w:pPr>
      <w:pStyle w:val="Header"/>
      <w:rPr>
        <w:color w:val="002060"/>
      </w:rPr>
    </w:pPr>
    <w:r>
      <w:rPr>
        <w:color w:val="002060"/>
      </w:rPr>
      <w:tab/>
    </w:r>
    <w:r>
      <w:rPr>
        <w:color w:val="002060"/>
      </w:rPr>
      <w:tab/>
    </w:r>
    <w:r>
      <w:rPr>
        <w:color w:val="002060"/>
      </w:rPr>
      <w:tab/>
    </w:r>
    <w:r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DCA"/>
    <w:multiLevelType w:val="hybridMultilevel"/>
    <w:tmpl w:val="E6248858"/>
    <w:lvl w:ilvl="0" w:tplc="E894025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A674E40"/>
    <w:multiLevelType w:val="hybridMultilevel"/>
    <w:tmpl w:val="F41460C6"/>
    <w:lvl w:ilvl="0" w:tplc="793A16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5EC"/>
    <w:multiLevelType w:val="hybridMultilevel"/>
    <w:tmpl w:val="AB96150A"/>
    <w:lvl w:ilvl="0" w:tplc="1C347A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D2F522D"/>
    <w:multiLevelType w:val="hybridMultilevel"/>
    <w:tmpl w:val="F6E68FCE"/>
    <w:lvl w:ilvl="0" w:tplc="B8180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4F53"/>
    <w:multiLevelType w:val="hybridMultilevel"/>
    <w:tmpl w:val="AB88F530"/>
    <w:lvl w:ilvl="0" w:tplc="760C147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62CE"/>
    <w:multiLevelType w:val="hybridMultilevel"/>
    <w:tmpl w:val="7860716A"/>
    <w:lvl w:ilvl="0" w:tplc="9DF400E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263"/>
    <w:multiLevelType w:val="hybridMultilevel"/>
    <w:tmpl w:val="E460E2E2"/>
    <w:lvl w:ilvl="0" w:tplc="2B56FC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70EB"/>
    <w:multiLevelType w:val="hybridMultilevel"/>
    <w:tmpl w:val="E0583E74"/>
    <w:lvl w:ilvl="0" w:tplc="61DCB5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556"/>
    <w:multiLevelType w:val="hybridMultilevel"/>
    <w:tmpl w:val="018E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971AE"/>
    <w:multiLevelType w:val="hybridMultilevel"/>
    <w:tmpl w:val="22DEFDA4"/>
    <w:lvl w:ilvl="0" w:tplc="6F52314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57719"/>
    <w:multiLevelType w:val="hybridMultilevel"/>
    <w:tmpl w:val="07FEEFFC"/>
    <w:lvl w:ilvl="0" w:tplc="9B1C0E2C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95E85"/>
    <w:multiLevelType w:val="hybridMultilevel"/>
    <w:tmpl w:val="E00A8514"/>
    <w:lvl w:ilvl="0" w:tplc="A23081E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3139F"/>
    <w:multiLevelType w:val="hybridMultilevel"/>
    <w:tmpl w:val="1AACB55C"/>
    <w:lvl w:ilvl="0" w:tplc="1176190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2A8"/>
    <w:multiLevelType w:val="multilevel"/>
    <w:tmpl w:val="064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E6F30"/>
    <w:multiLevelType w:val="hybridMultilevel"/>
    <w:tmpl w:val="5F84D6B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02F60DD"/>
    <w:multiLevelType w:val="hybridMultilevel"/>
    <w:tmpl w:val="7A0210B4"/>
    <w:lvl w:ilvl="0" w:tplc="0FE05EE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D0042"/>
    <w:multiLevelType w:val="hybridMultilevel"/>
    <w:tmpl w:val="BC5ED52E"/>
    <w:lvl w:ilvl="0" w:tplc="AB847B6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60F9D"/>
    <w:multiLevelType w:val="hybridMultilevel"/>
    <w:tmpl w:val="065C473C"/>
    <w:lvl w:ilvl="0" w:tplc="6116054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</w:num>
  <w:num w:numId="5">
    <w:abstractNumId w:val="17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13"/>
  </w:num>
  <w:num w:numId="15">
    <w:abstractNumId w:val="2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A8"/>
    <w:rsid w:val="00021908"/>
    <w:rsid w:val="00024479"/>
    <w:rsid w:val="000349BA"/>
    <w:rsid w:val="0003780F"/>
    <w:rsid w:val="0004671E"/>
    <w:rsid w:val="0005600B"/>
    <w:rsid w:val="000603E2"/>
    <w:rsid w:val="000669D6"/>
    <w:rsid w:val="000779E4"/>
    <w:rsid w:val="000A1115"/>
    <w:rsid w:val="000A53C5"/>
    <w:rsid w:val="000A61CB"/>
    <w:rsid w:val="000B57C1"/>
    <w:rsid w:val="000B7960"/>
    <w:rsid w:val="000C11CB"/>
    <w:rsid w:val="000C45BA"/>
    <w:rsid w:val="000D0471"/>
    <w:rsid w:val="00106420"/>
    <w:rsid w:val="001120BD"/>
    <w:rsid w:val="001346ED"/>
    <w:rsid w:val="00140392"/>
    <w:rsid w:val="0014430A"/>
    <w:rsid w:val="0015081D"/>
    <w:rsid w:val="00181D25"/>
    <w:rsid w:val="001956A9"/>
    <w:rsid w:val="001A4BC9"/>
    <w:rsid w:val="001B1CC4"/>
    <w:rsid w:val="001C28D6"/>
    <w:rsid w:val="00204AED"/>
    <w:rsid w:val="00241252"/>
    <w:rsid w:val="00272A4B"/>
    <w:rsid w:val="00292409"/>
    <w:rsid w:val="00292796"/>
    <w:rsid w:val="0029331F"/>
    <w:rsid w:val="002973E1"/>
    <w:rsid w:val="002A4974"/>
    <w:rsid w:val="002B4510"/>
    <w:rsid w:val="002B648A"/>
    <w:rsid w:val="002D55AA"/>
    <w:rsid w:val="002E5422"/>
    <w:rsid w:val="00307D45"/>
    <w:rsid w:val="00323157"/>
    <w:rsid w:val="00325F72"/>
    <w:rsid w:val="00354DC6"/>
    <w:rsid w:val="00360783"/>
    <w:rsid w:val="00385168"/>
    <w:rsid w:val="003A7941"/>
    <w:rsid w:val="003B4256"/>
    <w:rsid w:val="003E3BB2"/>
    <w:rsid w:val="003F2655"/>
    <w:rsid w:val="00412A45"/>
    <w:rsid w:val="004221EF"/>
    <w:rsid w:val="00441DA4"/>
    <w:rsid w:val="004A178E"/>
    <w:rsid w:val="004C164F"/>
    <w:rsid w:val="004E0CA9"/>
    <w:rsid w:val="00502A6C"/>
    <w:rsid w:val="00504231"/>
    <w:rsid w:val="00513B31"/>
    <w:rsid w:val="005158F9"/>
    <w:rsid w:val="00545A37"/>
    <w:rsid w:val="00547858"/>
    <w:rsid w:val="00552ED1"/>
    <w:rsid w:val="0056739B"/>
    <w:rsid w:val="00580CA8"/>
    <w:rsid w:val="00581158"/>
    <w:rsid w:val="005863B2"/>
    <w:rsid w:val="00587040"/>
    <w:rsid w:val="005B6277"/>
    <w:rsid w:val="005C0A81"/>
    <w:rsid w:val="005C22B3"/>
    <w:rsid w:val="005E16EE"/>
    <w:rsid w:val="005E2504"/>
    <w:rsid w:val="005E399C"/>
    <w:rsid w:val="0061369C"/>
    <w:rsid w:val="00613A3E"/>
    <w:rsid w:val="00624FB5"/>
    <w:rsid w:val="006373C4"/>
    <w:rsid w:val="00653EF8"/>
    <w:rsid w:val="00681A4F"/>
    <w:rsid w:val="006A02C5"/>
    <w:rsid w:val="006A143C"/>
    <w:rsid w:val="006B0B21"/>
    <w:rsid w:val="006B702A"/>
    <w:rsid w:val="006E0FFA"/>
    <w:rsid w:val="0070013A"/>
    <w:rsid w:val="007027DC"/>
    <w:rsid w:val="00702CB6"/>
    <w:rsid w:val="007074A0"/>
    <w:rsid w:val="00712E77"/>
    <w:rsid w:val="00713A5A"/>
    <w:rsid w:val="007359BD"/>
    <w:rsid w:val="007521FC"/>
    <w:rsid w:val="00752CB2"/>
    <w:rsid w:val="0075651A"/>
    <w:rsid w:val="00764516"/>
    <w:rsid w:val="007851B3"/>
    <w:rsid w:val="007A5BAF"/>
    <w:rsid w:val="007B296B"/>
    <w:rsid w:val="007D596D"/>
    <w:rsid w:val="007E11EF"/>
    <w:rsid w:val="00802DB2"/>
    <w:rsid w:val="008036B4"/>
    <w:rsid w:val="00812A21"/>
    <w:rsid w:val="0083686D"/>
    <w:rsid w:val="008400B8"/>
    <w:rsid w:val="00845081"/>
    <w:rsid w:val="00852160"/>
    <w:rsid w:val="00862B96"/>
    <w:rsid w:val="00864469"/>
    <w:rsid w:val="00884B37"/>
    <w:rsid w:val="008B74C1"/>
    <w:rsid w:val="008E47B2"/>
    <w:rsid w:val="008F0611"/>
    <w:rsid w:val="009239D8"/>
    <w:rsid w:val="009338BA"/>
    <w:rsid w:val="00942C86"/>
    <w:rsid w:val="00951A7E"/>
    <w:rsid w:val="00963FB3"/>
    <w:rsid w:val="0097243A"/>
    <w:rsid w:val="00982B4D"/>
    <w:rsid w:val="00990BAF"/>
    <w:rsid w:val="00990C40"/>
    <w:rsid w:val="009B559A"/>
    <w:rsid w:val="009E1A03"/>
    <w:rsid w:val="009F23F8"/>
    <w:rsid w:val="009F2603"/>
    <w:rsid w:val="009F3D8A"/>
    <w:rsid w:val="00A31532"/>
    <w:rsid w:val="00A32D5E"/>
    <w:rsid w:val="00A4245C"/>
    <w:rsid w:val="00A45DB4"/>
    <w:rsid w:val="00A629FC"/>
    <w:rsid w:val="00A63774"/>
    <w:rsid w:val="00A74536"/>
    <w:rsid w:val="00A82322"/>
    <w:rsid w:val="00AA4A15"/>
    <w:rsid w:val="00AB14EB"/>
    <w:rsid w:val="00AB7C10"/>
    <w:rsid w:val="00AD0A15"/>
    <w:rsid w:val="00AD4E08"/>
    <w:rsid w:val="00AF784F"/>
    <w:rsid w:val="00B01C5F"/>
    <w:rsid w:val="00B062CD"/>
    <w:rsid w:val="00B13151"/>
    <w:rsid w:val="00B2118F"/>
    <w:rsid w:val="00B26400"/>
    <w:rsid w:val="00B35968"/>
    <w:rsid w:val="00B36B1B"/>
    <w:rsid w:val="00B36B33"/>
    <w:rsid w:val="00B41DA3"/>
    <w:rsid w:val="00B8283B"/>
    <w:rsid w:val="00BA62C9"/>
    <w:rsid w:val="00BD3C3F"/>
    <w:rsid w:val="00BD5C1F"/>
    <w:rsid w:val="00BE2843"/>
    <w:rsid w:val="00BF6C73"/>
    <w:rsid w:val="00BF6F73"/>
    <w:rsid w:val="00C028E2"/>
    <w:rsid w:val="00C0515F"/>
    <w:rsid w:val="00C23641"/>
    <w:rsid w:val="00C2534B"/>
    <w:rsid w:val="00C50259"/>
    <w:rsid w:val="00C57E29"/>
    <w:rsid w:val="00C6411D"/>
    <w:rsid w:val="00C85AF1"/>
    <w:rsid w:val="00CB0F0F"/>
    <w:rsid w:val="00CB543A"/>
    <w:rsid w:val="00CC0C66"/>
    <w:rsid w:val="00CD4121"/>
    <w:rsid w:val="00CE6E91"/>
    <w:rsid w:val="00CF3006"/>
    <w:rsid w:val="00D02FB9"/>
    <w:rsid w:val="00D0406D"/>
    <w:rsid w:val="00D115A8"/>
    <w:rsid w:val="00D15E2A"/>
    <w:rsid w:val="00D17757"/>
    <w:rsid w:val="00D22F27"/>
    <w:rsid w:val="00D3241B"/>
    <w:rsid w:val="00D34EA8"/>
    <w:rsid w:val="00D51116"/>
    <w:rsid w:val="00D550F1"/>
    <w:rsid w:val="00D6716B"/>
    <w:rsid w:val="00D73313"/>
    <w:rsid w:val="00D83C86"/>
    <w:rsid w:val="00D972B8"/>
    <w:rsid w:val="00DB3158"/>
    <w:rsid w:val="00DE4D9D"/>
    <w:rsid w:val="00E042D6"/>
    <w:rsid w:val="00E11197"/>
    <w:rsid w:val="00E603AA"/>
    <w:rsid w:val="00E8677C"/>
    <w:rsid w:val="00EC738D"/>
    <w:rsid w:val="00EF2642"/>
    <w:rsid w:val="00EF3E32"/>
    <w:rsid w:val="00EF413C"/>
    <w:rsid w:val="00F1409A"/>
    <w:rsid w:val="00F23932"/>
    <w:rsid w:val="00F402E6"/>
    <w:rsid w:val="00F432DD"/>
    <w:rsid w:val="00F51B6E"/>
    <w:rsid w:val="00F84C4A"/>
    <w:rsid w:val="00F85CFF"/>
    <w:rsid w:val="00F978B7"/>
    <w:rsid w:val="00FC5C84"/>
    <w:rsid w:val="00FD46C3"/>
    <w:rsid w:val="00FD7B1E"/>
    <w:rsid w:val="00FE3E4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BA128-B015-428C-A0F6-FFD0BAE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8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73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373C4"/>
  </w:style>
  <w:style w:type="paragraph" w:styleId="ListParagraph">
    <w:name w:val="List Paragraph"/>
    <w:basedOn w:val="Normal"/>
    <w:uiPriority w:val="34"/>
    <w:qFormat/>
    <w:rsid w:val="0063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1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C5F"/>
  </w:style>
  <w:style w:type="paragraph" w:styleId="Footer">
    <w:name w:val="footer"/>
    <w:basedOn w:val="Normal"/>
    <w:link w:val="FooterChar"/>
    <w:uiPriority w:val="99"/>
    <w:semiHidden/>
    <w:unhideWhenUsed/>
    <w:rsid w:val="00B01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C5F"/>
  </w:style>
  <w:style w:type="paragraph" w:styleId="NormalWeb">
    <w:name w:val="Normal (Web)"/>
    <w:basedOn w:val="Normal"/>
    <w:uiPriority w:val="99"/>
    <w:semiHidden/>
    <w:unhideWhenUsed/>
    <w:rsid w:val="006B702A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-emphasis">
    <w:name w:val="va-emphasis"/>
    <w:basedOn w:val="Normal"/>
    <w:rsid w:val="006B702A"/>
    <w:pPr>
      <w:spacing w:after="100" w:afterAutospacing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a-bold1">
    <w:name w:val="va-bold1"/>
    <w:basedOn w:val="DefaultParagraphFont"/>
    <w:rsid w:val="006B702A"/>
    <w:rPr>
      <w:b/>
      <w:bCs/>
    </w:rPr>
  </w:style>
  <w:style w:type="character" w:styleId="Emphasis">
    <w:name w:val="Emphasis"/>
    <w:basedOn w:val="DefaultParagraphFont"/>
    <w:uiPriority w:val="20"/>
    <w:qFormat/>
    <w:rsid w:val="007A5B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3686D"/>
    <w:rPr>
      <w:b/>
      <w:bCs/>
    </w:rPr>
  </w:style>
  <w:style w:type="character" w:customStyle="1" w:styleId="bodystylegreycc1">
    <w:name w:val="bodystyle_greycc1"/>
    <w:basedOn w:val="DefaultParagraphFont"/>
    <w:rsid w:val="0083686D"/>
    <w:rPr>
      <w:rFonts w:ascii="Arial" w:hAnsi="Arial" w:cs="Arial" w:hint="default"/>
      <w:color w:val="CCCCCC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2B648A"/>
    <w:rPr>
      <w:color w:val="800080" w:themeColor="followedHyperlink"/>
      <w:u w:val="single"/>
    </w:rPr>
  </w:style>
  <w:style w:type="paragraph" w:customStyle="1" w:styleId="Default">
    <w:name w:val="Default"/>
    <w:rsid w:val="00056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ibill.va.gov" TargetMode="External"/><Relationship Id="rId18" Type="http://schemas.openxmlformats.org/officeDocument/2006/relationships/hyperlink" Target="http://www.uscg.mil/hq/cgi/ve/official_transcript.asp" TargetMode="External"/><Relationship Id="rId26" Type="http://schemas.openxmlformats.org/officeDocument/2006/relationships/hyperlink" Target="file:///C:\Documents%20and%20Settings\acyphers\My%20Documents\rsulliva@butlercc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dreynolds6@butlercc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jadu.butlercc.edu/info/201084/billing--and--payment/149/billing--and--payment-information" TargetMode="External"/><Relationship Id="rId17" Type="http://schemas.openxmlformats.org/officeDocument/2006/relationships/hyperlink" Target="https://jst.doded.mil/smart/welcome.do" TargetMode="External"/><Relationship Id="rId25" Type="http://schemas.openxmlformats.org/officeDocument/2006/relationships/hyperlink" Target="file:///C:\Documents%20and%20Settings\acyphers\My%20Documents\admissions@butlercc.ed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st.doded.mil/smart/welcome.do" TargetMode="External"/><Relationship Id="rId20" Type="http://schemas.openxmlformats.org/officeDocument/2006/relationships/hyperlink" Target="http://www.militaryonesource.com/MOS/FindInformation/Category/MilitarySpouseCareerAdvancementAccounts.aspx" TargetMode="External"/><Relationship Id="rId29" Type="http://schemas.openxmlformats.org/officeDocument/2006/relationships/hyperlink" Target="mailto:dmabe@butlerc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benefits.vba.va.gov/vonapp" TargetMode="External"/><Relationship Id="rId24" Type="http://schemas.openxmlformats.org/officeDocument/2006/relationships/hyperlink" Target="mailto:ar@butlercc.ed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redentials-inc.com/cgi-bin/dvcgitp.pgm?ALUMTROSCHOOL" TargetMode="External"/><Relationship Id="rId23" Type="http://schemas.openxmlformats.org/officeDocument/2006/relationships/hyperlink" Target="mailto:aslemp@butlercc.edu" TargetMode="External"/><Relationship Id="rId28" Type="http://schemas.openxmlformats.org/officeDocument/2006/relationships/hyperlink" Target="file:///C:\Documents%20and%20Settings\acyphers\My%20Documents\registrar@butlercc.edu" TargetMode="External"/><Relationship Id="rId10" Type="http://schemas.openxmlformats.org/officeDocument/2006/relationships/hyperlink" Target="http://www.gibill.va.gov" TargetMode="External"/><Relationship Id="rId19" Type="http://schemas.openxmlformats.org/officeDocument/2006/relationships/hyperlink" Target="http://www.kansasregents.org/financial_aid/awards.html" TargetMode="External"/><Relationship Id="rId31" Type="http://schemas.openxmlformats.org/officeDocument/2006/relationships/hyperlink" Target="file:///C:\Documents%20and%20Settings\acyphers\My%20Documents\acyphers@butlerc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yphers@butlercc.edu" TargetMode="External"/><Relationship Id="rId14" Type="http://schemas.openxmlformats.org/officeDocument/2006/relationships/hyperlink" Target="http://www.gibill.va.gov" TargetMode="External"/><Relationship Id="rId22" Type="http://schemas.openxmlformats.org/officeDocument/2006/relationships/hyperlink" Target="mailto:kbernstorf@butlercc.edu" TargetMode="External"/><Relationship Id="rId27" Type="http://schemas.openxmlformats.org/officeDocument/2006/relationships/hyperlink" Target="file:///C:\Documents%20and%20Settings\acyphers\My%20Documents\finaid@butlercc.edu" TargetMode="External"/><Relationship Id="rId30" Type="http://schemas.openxmlformats.org/officeDocument/2006/relationships/hyperlink" Target="file:///C:\Documents%20and%20Settings\acyphers\My%20Documents\chull@butlercc.ed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AA20-6AD5-4227-A7A0-F9667C88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Community College</Company>
  <LinksUpToDate>false</LinksUpToDate>
  <CharactersWithSpaces>23541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Cyphers</dc:creator>
  <cp:lastModifiedBy>Heather M. Rinkenbaugh</cp:lastModifiedBy>
  <cp:revision>2</cp:revision>
  <cp:lastPrinted>2014-10-01T17:26:00Z</cp:lastPrinted>
  <dcterms:created xsi:type="dcterms:W3CDTF">2016-04-15T21:37:00Z</dcterms:created>
  <dcterms:modified xsi:type="dcterms:W3CDTF">2016-04-15T21:37:00Z</dcterms:modified>
</cp:coreProperties>
</file>